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91"/>
        <w:tblW w:w="10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40"/>
        <w:gridCol w:w="1579"/>
        <w:gridCol w:w="1559"/>
        <w:gridCol w:w="1701"/>
        <w:gridCol w:w="3798"/>
      </w:tblGrid>
      <w:tr w:rsidR="004037C3" w:rsidRPr="004941BF" w:rsidTr="004037C3">
        <w:trPr>
          <w:cantSplit/>
          <w:trHeight w:val="558"/>
        </w:trPr>
        <w:tc>
          <w:tcPr>
            <w:tcW w:w="10177" w:type="dxa"/>
            <w:gridSpan w:val="5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仿宋" w:eastAsia="仿宋" w:hAnsi="仿宋"/>
                <w:b/>
                <w:szCs w:val="28"/>
              </w:rPr>
            </w:pPr>
            <w:r w:rsidRPr="004941B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公司及人员情况表</w:t>
            </w:r>
          </w:p>
        </w:tc>
      </w:tr>
      <w:tr w:rsidR="004037C3" w:rsidRPr="004941BF" w:rsidTr="004037C3">
        <w:trPr>
          <w:cantSplit/>
          <w:trHeight w:val="392"/>
        </w:trPr>
        <w:tc>
          <w:tcPr>
            <w:tcW w:w="1540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公司目前主营业务所属行业</w:t>
            </w:r>
          </w:p>
        </w:tc>
        <w:tc>
          <w:tcPr>
            <w:tcW w:w="8637" w:type="dxa"/>
            <w:gridSpan w:val="4"/>
          </w:tcPr>
          <w:p w:rsidR="004037C3" w:rsidRPr="004941BF" w:rsidRDefault="004037C3" w:rsidP="004037C3">
            <w:pPr>
              <w:tabs>
                <w:tab w:val="left" w:pos="3396"/>
              </w:tabs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○农、林、牧、渔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○采矿业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○建筑业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○制造业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○批发和零售业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○住宿和餐饮业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○金融业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○电力、热力、燃气及水生产和供应业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○交通运输、仓储和邮政业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○信息传输、软件和信息技术服务业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○房地产业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○科学研究和技术服务业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○水利、环境和公共设施管理业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○教育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○卫生和社会工作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○文化、体育和娱乐业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居民服务、修理和其他服务业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○公共管理、社会保障和社会组织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○租赁和商务服务业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○国际组织</w:t>
            </w:r>
          </w:p>
        </w:tc>
      </w:tr>
      <w:tr w:rsidR="004037C3" w:rsidRPr="004941BF" w:rsidTr="004037C3">
        <w:trPr>
          <w:cantSplit/>
          <w:trHeight w:val="386"/>
        </w:trPr>
        <w:tc>
          <w:tcPr>
            <w:tcW w:w="1540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公司现有人员规模</w:t>
            </w:r>
          </w:p>
        </w:tc>
        <w:tc>
          <w:tcPr>
            <w:tcW w:w="8637" w:type="dxa"/>
            <w:gridSpan w:val="4"/>
          </w:tcPr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○小于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○大于等于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人，且小于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100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○大于等于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100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人，且小于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○大于等于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人，且小于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2000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4037C3" w:rsidRPr="004941BF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○大于等于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>2000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4037C3" w:rsidRPr="004941BF" w:rsidTr="004037C3">
        <w:trPr>
          <w:cantSplit/>
          <w:trHeight w:val="386"/>
        </w:trPr>
        <w:tc>
          <w:tcPr>
            <w:tcW w:w="1540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公司经营规模</w:t>
            </w:r>
          </w:p>
        </w:tc>
        <w:tc>
          <w:tcPr>
            <w:tcW w:w="8637" w:type="dxa"/>
            <w:gridSpan w:val="4"/>
          </w:tcPr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○无营业收入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○年收入百万级</w:t>
            </w:r>
          </w:p>
          <w:p w:rsidR="004037C3" w:rsidRPr="004941BF" w:rsidRDefault="004037C3" w:rsidP="004037C3">
            <w:pPr>
              <w:tabs>
                <w:tab w:val="left" w:pos="4253"/>
                <w:tab w:val="left" w:pos="56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○年收入千万级</w:t>
            </w:r>
            <w:r w:rsidRPr="004941BF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Pr="004941BF">
              <w:rPr>
                <w:rFonts w:ascii="仿宋" w:eastAsia="仿宋" w:hAnsi="仿宋" w:hint="eastAsia"/>
                <w:sz w:val="24"/>
                <w:szCs w:val="24"/>
              </w:rPr>
              <w:t>○年收入过亿</w:t>
            </w:r>
          </w:p>
        </w:tc>
      </w:tr>
      <w:tr w:rsidR="004037C3" w:rsidRPr="004941BF" w:rsidTr="004037C3">
        <w:trPr>
          <w:cantSplit/>
          <w:trHeight w:val="355"/>
        </w:trPr>
        <w:tc>
          <w:tcPr>
            <w:tcW w:w="1540" w:type="dxa"/>
            <w:vMerge w:val="restart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许可</w:t>
            </w:r>
          </w:p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3798" w:type="dxa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73"/>
        </w:trPr>
        <w:tc>
          <w:tcPr>
            <w:tcW w:w="1540" w:type="dxa"/>
            <w:vMerge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7058" w:type="dxa"/>
            <w:gridSpan w:val="3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68"/>
        </w:trPr>
        <w:tc>
          <w:tcPr>
            <w:tcW w:w="1540" w:type="dxa"/>
            <w:vMerge w:val="restart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客服</w:t>
            </w:r>
          </w:p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798" w:type="dxa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84"/>
        </w:trPr>
        <w:tc>
          <w:tcPr>
            <w:tcW w:w="1540" w:type="dxa"/>
            <w:vMerge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7058" w:type="dxa"/>
            <w:gridSpan w:val="3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84"/>
        </w:trPr>
        <w:tc>
          <w:tcPr>
            <w:tcW w:w="1540" w:type="dxa"/>
            <w:vMerge w:val="restart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安全</w:t>
            </w:r>
          </w:p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3798" w:type="dxa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84"/>
        </w:trPr>
        <w:tc>
          <w:tcPr>
            <w:tcW w:w="1540" w:type="dxa"/>
            <w:vMerge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7058" w:type="dxa"/>
            <w:gridSpan w:val="3"/>
            <w:vAlign w:val="center"/>
          </w:tcPr>
          <w:p w:rsidR="004037C3" w:rsidRPr="005E49A6" w:rsidRDefault="004037C3" w:rsidP="004037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highlight w:val="lightGray"/>
              </w:rPr>
            </w:pPr>
          </w:p>
        </w:tc>
      </w:tr>
      <w:tr w:rsidR="004037C3" w:rsidRPr="004941BF" w:rsidTr="004037C3">
        <w:trPr>
          <w:cantSplit/>
          <w:trHeight w:val="384"/>
        </w:trPr>
        <w:tc>
          <w:tcPr>
            <w:tcW w:w="1540" w:type="dxa"/>
            <w:vMerge w:val="restart"/>
            <w:vAlign w:val="center"/>
          </w:tcPr>
          <w:p w:rsidR="004037C3" w:rsidRPr="004037C3" w:rsidRDefault="004037C3" w:rsidP="004037C3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人员情况证明</w:t>
            </w:r>
          </w:p>
        </w:tc>
        <w:tc>
          <w:tcPr>
            <w:tcW w:w="1579" w:type="dxa"/>
            <w:vAlign w:val="center"/>
          </w:tcPr>
          <w:p w:rsidR="004037C3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社保</w:t>
            </w:r>
          </w:p>
          <w:p w:rsidR="004037C3" w:rsidRPr="000255C5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4941BF">
              <w:rPr>
                <w:rFonts w:ascii="仿宋" w:eastAsia="仿宋" w:hAnsi="仿宋" w:hint="eastAsia"/>
                <w:b/>
                <w:sz w:val="24"/>
              </w:rPr>
              <w:t>证明</w:t>
            </w:r>
          </w:p>
        </w:tc>
        <w:tc>
          <w:tcPr>
            <w:tcW w:w="7058" w:type="dxa"/>
            <w:gridSpan w:val="3"/>
            <w:vAlign w:val="center"/>
          </w:tcPr>
          <w:p w:rsidR="004037C3" w:rsidRPr="000255C5" w:rsidRDefault="004037C3" w:rsidP="004037C3">
            <w:pPr>
              <w:spacing w:line="360" w:lineRule="exac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0255C5">
              <w:rPr>
                <w:rFonts w:ascii="仿宋" w:eastAsia="仿宋" w:hAnsi="仿宋" w:hint="eastAsia"/>
                <w:color w:val="000000"/>
                <w:shd w:val="clear" w:color="auto" w:fill="FFFFFF"/>
              </w:rPr>
              <w:t>（请上传JPG、JPEG、GIF、WORD、PDF格式，单个文件不大于5M。上传格式为JPG、JPEG、GIF的文件，若总数相加过十个，请放于WORD或PDF中上传）</w:t>
            </w:r>
          </w:p>
        </w:tc>
      </w:tr>
      <w:tr w:rsidR="004037C3" w:rsidRPr="004941BF" w:rsidTr="004037C3">
        <w:trPr>
          <w:cantSplit/>
          <w:trHeight w:val="384"/>
        </w:trPr>
        <w:tc>
          <w:tcPr>
            <w:tcW w:w="1540" w:type="dxa"/>
            <w:vMerge/>
            <w:vAlign w:val="center"/>
          </w:tcPr>
          <w:p w:rsidR="004037C3" w:rsidRPr="004941BF" w:rsidRDefault="004037C3" w:rsidP="004037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79" w:type="dxa"/>
          </w:tcPr>
          <w:p w:rsidR="004037C3" w:rsidRPr="000255C5" w:rsidRDefault="004037C3" w:rsidP="004037C3">
            <w:pPr>
              <w:spacing w:line="360" w:lineRule="exact"/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55C5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  <w:t>其他证明材料</w:t>
            </w:r>
          </w:p>
        </w:tc>
        <w:tc>
          <w:tcPr>
            <w:tcW w:w="7058" w:type="dxa"/>
            <w:gridSpan w:val="3"/>
            <w:vAlign w:val="center"/>
          </w:tcPr>
          <w:p w:rsidR="004037C3" w:rsidRPr="004037C3" w:rsidRDefault="004037C3" w:rsidP="004037C3">
            <w:pPr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提交个人工资银行流水单或完税证明，以及其他第三方机构开具的可证明你公司人员情况的材料</w:t>
            </w:r>
            <w:bookmarkEnd w:id="0"/>
          </w:p>
        </w:tc>
      </w:tr>
      <w:tr w:rsidR="004037C3" w:rsidRPr="004941BF" w:rsidTr="004037C3">
        <w:trPr>
          <w:cantSplit/>
          <w:trHeight w:val="773"/>
        </w:trPr>
        <w:tc>
          <w:tcPr>
            <w:tcW w:w="10177" w:type="dxa"/>
            <w:gridSpan w:val="5"/>
          </w:tcPr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  <w:t>填表说明：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1. 公司目前主营业务所属行业：指公司成立至今的主营业务，若公司成立至今未开展业务可选择“信息传输、软件和信息技术服务业”。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许可负责人：是指公司应设立专人专岗的许可相关事项负责人，负责本次申请及日后的政府工作对接，此负责人应相对稳定。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许可负责人、客服负责人、安全负责人的手机和邮箱应真实有效且常用，手机号码应已完成实名制。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人员情况证明：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企业证明有从业人员，应以提交社保证明为优先；若确实不能提交社保证明的，应提交从业人员银行流水、完税证明、公积金等第三方出具的其他有效证明材料。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提交的社保证明应符合下列要求：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（1）社保证明应为本次许可提交时一个月以内开具的，最近一个月的社保证明。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（2）社保缴纳主体应为申请者本身。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（3）社保证明需包含以下要素：公司名称、人员姓名、身份证号、缴纳社保期限、社保部门公章等。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（4）若公司所在地社保网站可在线核验社保证明，请提交可以核验的社保证明（如带有校验码、防伪码、验证码等），应在查询的有效期限内。</w:t>
            </w:r>
          </w:p>
          <w:p w:rsidR="004037C3" w:rsidRDefault="004037C3" w:rsidP="004037C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（5）只需上传表单中填写的许可负责人、客服负责人、安全负责人的社保证明</w:t>
            </w:r>
          </w:p>
          <w:p w:rsidR="004037C3" w:rsidRPr="004037C3" w:rsidRDefault="004037C3" w:rsidP="004037C3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7C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5、所有上传的附件均不要提交压缩文件，小于等于十个图片的以单个图片方式上传（JPG、JPEG、GIF），超过十个图片的请放于WORD或PDF中上传，所有图片均应正向上传。单个文件大小不要超过5M。</w:t>
            </w:r>
          </w:p>
        </w:tc>
      </w:tr>
    </w:tbl>
    <w:p w:rsidR="00C64266" w:rsidRDefault="00C64266"/>
    <w:sectPr w:rsidR="00C6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D0" w:rsidRDefault="002F6FD0" w:rsidP="00806293">
      <w:r>
        <w:separator/>
      </w:r>
    </w:p>
  </w:endnote>
  <w:endnote w:type="continuationSeparator" w:id="0">
    <w:p w:rsidR="002F6FD0" w:rsidRDefault="002F6FD0" w:rsidP="008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D0" w:rsidRDefault="002F6FD0" w:rsidP="00806293">
      <w:r>
        <w:separator/>
      </w:r>
    </w:p>
  </w:footnote>
  <w:footnote w:type="continuationSeparator" w:id="0">
    <w:p w:rsidR="002F6FD0" w:rsidRDefault="002F6FD0" w:rsidP="0080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88"/>
    <w:rsid w:val="000255C5"/>
    <w:rsid w:val="002F6FD0"/>
    <w:rsid w:val="004037C3"/>
    <w:rsid w:val="00806293"/>
    <w:rsid w:val="00847588"/>
    <w:rsid w:val="00C64266"/>
    <w:rsid w:val="00E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D17286-986F-4196-86BA-8E58AA6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会计处-金鹏</cp:lastModifiedBy>
  <cp:revision>5</cp:revision>
  <dcterms:created xsi:type="dcterms:W3CDTF">2020-10-23T08:05:00Z</dcterms:created>
  <dcterms:modified xsi:type="dcterms:W3CDTF">2020-11-24T05:10:00Z</dcterms:modified>
</cp:coreProperties>
</file>