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spacing w:line="276" w:lineRule="auto"/>
        <w:ind w:firstLine="0" w:firstLineChars="0"/>
        <w:jc w:val="center"/>
        <w:rPr>
          <w:rFonts w:ascii="宋体"/>
          <w:b/>
          <w:sz w:val="52"/>
        </w:rPr>
      </w:pPr>
      <w:r>
        <w:rPr>
          <w:rFonts w:hint="eastAsia" w:ascii="宋体" w:hAnsi="宋体"/>
          <w:b/>
          <w:sz w:val="52"/>
        </w:rPr>
        <w:t>电话接入号码申请表</w:t>
      </w:r>
    </w:p>
    <w:p>
      <w:pPr>
        <w:spacing w:line="276" w:lineRule="auto"/>
        <w:ind w:firstLine="0" w:firstLineChars="0"/>
        <w:jc w:val="center"/>
        <w:outlineLvl w:val="0"/>
        <w:rPr>
          <w:rFonts w:hint="eastAsia" w:ascii="宋体" w:hAnsi="宋体" w:eastAsia="宋体"/>
          <w:b/>
          <w:sz w:val="52"/>
          <w:lang w:val="en-US" w:eastAsia="zh-CN"/>
        </w:rPr>
      </w:pPr>
      <w:r>
        <w:rPr>
          <w:rFonts w:ascii="宋体" w:hAnsi="宋体"/>
          <w:b/>
          <w:sz w:val="52"/>
        </w:rPr>
        <w:t>96</w:t>
      </w:r>
      <w:r>
        <w:rPr>
          <w:rFonts w:hint="eastAsia" w:ascii="宋体" w:hAnsi="宋体"/>
          <w:b/>
          <w:sz w:val="52"/>
        </w:rPr>
        <w:t>XXX/</w:t>
      </w:r>
      <w:r>
        <w:rPr>
          <w:rFonts w:ascii="宋体" w:hAnsi="宋体"/>
          <w:b/>
          <w:sz w:val="52"/>
        </w:rPr>
        <w:t>96XXX</w:t>
      </w:r>
      <w:r>
        <w:rPr>
          <w:rFonts w:hint="eastAsia" w:ascii="宋体" w:hAnsi="宋体"/>
          <w:b/>
          <w:sz w:val="52"/>
          <w:lang w:val="en-US" w:eastAsia="zh-CN"/>
        </w:rPr>
        <w:t>X</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heme="minorEastAsia" w:hAnsiTheme="minorEastAsia" w:eastAsiaTheme="minorEastAsia"/>
          <w:b/>
          <w:sz w:val="52"/>
        </w:rPr>
      </w:pPr>
      <w:r>
        <w:rPr>
          <w:rFonts w:hint="eastAsia" w:ascii="宋体" w:hAnsi="宋体"/>
          <w:b/>
          <w:sz w:val="48"/>
        </w:rPr>
        <w:t>（省内电信业务接入号码）</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宋体"/>
          <w:sz w:val="30"/>
          <w:szCs w:val="30"/>
        </w:rPr>
      </w:pPr>
      <w:r>
        <w:rPr>
          <w:rFonts w:hint="eastAsia" w:ascii="宋体" w:hAnsi="宋体"/>
          <w:sz w:val="30"/>
          <w:szCs w:val="30"/>
        </w:rPr>
        <w:t>法定代表人：</w:t>
      </w:r>
      <w:r>
        <w:rPr>
          <w:rFonts w:ascii="宋体" w:hAnsi="宋体"/>
          <w:sz w:val="30"/>
          <w:szCs w:val="30"/>
          <w:u w:val="single"/>
        </w:rPr>
        <w:t xml:space="preserve">                        </w:t>
      </w:r>
      <w:r>
        <w:rPr>
          <w:rFonts w:hint="eastAsia" w:ascii="宋体" w:hAnsi="宋体"/>
          <w:sz w:val="30"/>
          <w:szCs w:val="30"/>
        </w:rPr>
        <w:t>（签字）</w:t>
      </w:r>
    </w:p>
    <w:p>
      <w:pPr>
        <w:spacing w:before="326" w:beforeLines="100"/>
        <w:ind w:firstLine="0" w:firstLineChars="0"/>
        <w:jc w:val="center"/>
        <w:rPr>
          <w:rFonts w:ascii="宋体"/>
          <w:sz w:val="30"/>
          <w:szCs w:val="30"/>
        </w:rPr>
      </w:pPr>
      <w:r>
        <w:rPr>
          <w:rFonts w:ascii="宋体" w:hAnsi="宋体"/>
          <w:sz w:val="30"/>
          <w:szCs w:val="30"/>
        </w:rPr>
        <w:t xml:space="preserve"> </w:t>
      </w:r>
      <w:r>
        <w:rPr>
          <w:rFonts w:hint="eastAsia" w:ascii="宋体" w:hAnsi="宋体"/>
          <w:sz w:val="30"/>
          <w:szCs w:val="30"/>
        </w:rPr>
        <w:t>申请单位：</w:t>
      </w:r>
      <w:r>
        <w:rPr>
          <w:rFonts w:ascii="宋体" w:hAnsi="宋体"/>
          <w:sz w:val="30"/>
          <w:szCs w:val="30"/>
          <w:u w:val="single"/>
        </w:rPr>
        <w:t xml:space="preserve">                           </w:t>
      </w:r>
      <w:r>
        <w:rPr>
          <w:rFonts w:hint="eastAsia" w:ascii="宋体" w:hAnsi="宋体"/>
          <w:sz w:val="30"/>
          <w:szCs w:val="30"/>
        </w:rPr>
        <w:t>（盖章）</w:t>
      </w:r>
    </w:p>
    <w:p>
      <w:pPr>
        <w:spacing w:before="489" w:beforeLines="150"/>
        <w:ind w:firstLine="0" w:firstLineChars="0"/>
        <w:jc w:val="center"/>
        <w:rPr>
          <w:rFonts w:ascii="宋体"/>
          <w:sz w:val="30"/>
          <w:szCs w:val="30"/>
        </w:rPr>
      </w:pPr>
      <w:r>
        <w:rPr>
          <w:rFonts w:ascii="宋体" w:hAnsi="宋体"/>
          <w:sz w:val="30"/>
          <w:szCs w:val="30"/>
        </w:rPr>
        <w:t xml:space="preserve">  </w:t>
      </w:r>
      <w:r>
        <w:rPr>
          <w:rFonts w:hint="eastAsia" w:ascii="宋体" w:hAnsi="宋体"/>
          <w:sz w:val="30"/>
          <w:szCs w:val="30"/>
        </w:rPr>
        <w:t>年</w:t>
      </w:r>
      <w:r>
        <w:rPr>
          <w:rFonts w:ascii="宋体" w:hAnsi="宋体"/>
          <w:sz w:val="30"/>
          <w:szCs w:val="30"/>
        </w:rPr>
        <w:t xml:space="preserve">    </w:t>
      </w:r>
      <w:r>
        <w:rPr>
          <w:rFonts w:hint="eastAsia" w:ascii="宋体" w:hAnsi="宋体"/>
          <w:sz w:val="30"/>
          <w:szCs w:val="30"/>
        </w:rPr>
        <w:t>月</w:t>
      </w:r>
      <w:r>
        <w:rPr>
          <w:rFonts w:ascii="宋体" w:hAnsi="宋体"/>
          <w:sz w:val="30"/>
          <w:szCs w:val="30"/>
        </w:rPr>
        <w:t xml:space="preserve">    </w:t>
      </w:r>
      <w:r>
        <w:rPr>
          <w:rFonts w:hint="eastAsia" w:ascii="宋体" w:hAnsi="宋体"/>
          <w:sz w:val="30"/>
          <w:szCs w:val="30"/>
        </w:rPr>
        <w:t>日</w:t>
      </w:r>
    </w:p>
    <w:p>
      <w:pPr>
        <w:spacing w:line="240" w:lineRule="auto"/>
        <w:ind w:firstLine="0" w:firstLineChars="0"/>
        <w:jc w:val="center"/>
        <w:rPr>
          <w:rFonts w:ascii="宋体"/>
          <w:sz w:val="30"/>
          <w:szCs w:val="30"/>
        </w:rPr>
      </w:pPr>
    </w:p>
    <w:p>
      <w:pPr>
        <w:spacing w:before="163" w:beforeLines="50"/>
        <w:ind w:firstLine="0" w:firstLineChars="0"/>
        <w:jc w:val="center"/>
        <w:rPr>
          <w:rFonts w:ascii="宋体"/>
          <w:sz w:val="30"/>
          <w:szCs w:val="30"/>
        </w:rPr>
      </w:pPr>
      <w:r>
        <w:rPr>
          <w:rFonts w:hint="eastAsia" w:ascii="宋体" w:hAnsi="宋体"/>
          <w:sz w:val="30"/>
          <w:szCs w:val="30"/>
          <w:lang w:val="en-US" w:eastAsia="zh-CN"/>
        </w:rPr>
        <w:t>辽宁省</w:t>
      </w:r>
      <w:r>
        <w:rPr>
          <w:rFonts w:hint="eastAsia" w:ascii="宋体" w:hAnsi="宋体"/>
          <w:sz w:val="30"/>
          <w:szCs w:val="30"/>
        </w:rPr>
        <w:t>通信管理局制</w:t>
      </w:r>
    </w:p>
    <w:p>
      <w:pPr>
        <w:ind w:firstLine="480"/>
        <w:rPr>
          <w:rFonts w:asciiTheme="minorEastAsia" w:hAnsiTheme="minorEastAsia" w:eastAsiaTheme="minorEastAsia"/>
        </w:rPr>
      </w:pPr>
      <w:r>
        <w:rPr>
          <w:rFonts w:asciiTheme="minorEastAsia" w:hAnsiTheme="minorEastAsia" w:eastAsiaTheme="minorEastAsia"/>
        </w:rPr>
        <w:br w:type="page"/>
      </w:r>
    </w:p>
    <w:tbl>
      <w:tblPr>
        <w:tblStyle w:val="7"/>
        <w:tblpPr w:leftFromText="180" w:rightFromText="180" w:vertAnchor="page" w:horzAnchor="margin" w:tblpXSpec="center" w:tblpY="1489"/>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567"/>
        <w:gridCol w:w="850"/>
        <w:gridCol w:w="567"/>
        <w:gridCol w:w="69"/>
        <w:gridCol w:w="640"/>
        <w:gridCol w:w="685"/>
        <w:gridCol w:w="92"/>
        <w:gridCol w:w="640"/>
        <w:gridCol w:w="851"/>
        <w:gridCol w:w="142"/>
        <w:gridCol w:w="850"/>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356" w:type="dxa"/>
            <w:gridSpan w:val="14"/>
            <w:tcBorders>
              <w:top w:val="single" w:color="auto" w:sz="4" w:space="0"/>
              <w:left w:val="single" w:color="auto" w:sz="4" w:space="0"/>
              <w:bottom w:val="single" w:color="auto" w:sz="4" w:space="0"/>
              <w:right w:val="single" w:color="auto" w:sz="4" w:space="0"/>
            </w:tcBorders>
            <w:vAlign w:val="center"/>
          </w:tcPr>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申请单位信息</w:t>
            </w:r>
          </w:p>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color w:val="FF0000"/>
                <w:szCs w:val="24"/>
              </w:rPr>
              <w:t>（提醒：请如实填写申请单位信息，办公地点须具体到门牌号）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公司名称</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办公地点/</w:t>
            </w:r>
          </w:p>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通信地址</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35" w:type="dxa"/>
            <w:gridSpan w:val="2"/>
            <w:vMerge w:val="restart"/>
            <w:tcBorders>
              <w:top w:val="single" w:color="auto" w:sz="4" w:space="0"/>
              <w:left w:val="single" w:color="auto" w:sz="4" w:space="0"/>
              <w:right w:val="single" w:color="auto" w:sz="4" w:space="0"/>
            </w:tcBorders>
            <w:vAlign w:val="center"/>
          </w:tcPr>
          <w:p>
            <w:pPr>
              <w:spacing w:line="240" w:lineRule="auto"/>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法定代表人姓名</w:t>
            </w:r>
          </w:p>
        </w:tc>
        <w:tc>
          <w:tcPr>
            <w:tcW w:w="2053" w:type="dxa"/>
            <w:gridSpan w:val="4"/>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235" w:type="dxa"/>
            <w:gridSpan w:val="2"/>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53" w:type="dxa"/>
            <w:gridSpan w:val="4"/>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35" w:type="dxa"/>
            <w:gridSpan w:val="2"/>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53" w:type="dxa"/>
            <w:gridSpan w:val="4"/>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35" w:type="dxa"/>
            <w:gridSpan w:val="2"/>
            <w:vMerge w:val="restart"/>
            <w:tcBorders>
              <w:top w:val="single" w:color="auto" w:sz="4" w:space="0"/>
              <w:left w:val="single" w:color="auto" w:sz="4" w:space="0"/>
              <w:right w:val="single" w:color="auto" w:sz="4" w:space="0"/>
            </w:tcBorders>
            <w:vAlign w:val="center"/>
          </w:tcPr>
          <w:p>
            <w:pPr>
              <w:spacing w:line="240" w:lineRule="auto"/>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联系人姓名</w:t>
            </w:r>
          </w:p>
        </w:tc>
        <w:tc>
          <w:tcPr>
            <w:tcW w:w="2053" w:type="dxa"/>
            <w:gridSpan w:val="4"/>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235" w:type="dxa"/>
            <w:gridSpan w:val="2"/>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2053" w:type="dxa"/>
            <w:gridSpan w:val="4"/>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235" w:type="dxa"/>
            <w:gridSpan w:val="2"/>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2053" w:type="dxa"/>
            <w:gridSpan w:val="4"/>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356" w:type="dxa"/>
            <w:gridSpan w:val="14"/>
            <w:tcBorders>
              <w:top w:val="single" w:color="auto" w:sz="4" w:space="0"/>
              <w:left w:val="single" w:color="auto" w:sz="4" w:space="0"/>
              <w:bottom w:val="single" w:color="auto" w:sz="4" w:space="0"/>
              <w:right w:val="single" w:color="auto" w:sz="4" w:space="0"/>
            </w:tcBorders>
            <w:vAlign w:val="center"/>
          </w:tcPr>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中华人民共和国增值电信业务经营许可证</w:t>
            </w:r>
          </w:p>
          <w:p>
            <w:pPr>
              <w:spacing w:line="276" w:lineRule="auto"/>
              <w:ind w:firstLine="69" w:firstLineChars="29"/>
              <w:jc w:val="center"/>
              <w:rPr>
                <w:rFonts w:asciiTheme="minorEastAsia" w:hAnsiTheme="minorEastAsia" w:eastAsiaTheme="minorEastAsia"/>
              </w:rPr>
            </w:pPr>
            <w:r>
              <w:rPr>
                <w:rFonts w:hint="eastAsia" w:asciiTheme="minorEastAsia" w:hAnsiTheme="minorEastAsia" w:eastAsiaTheme="minorEastAsia"/>
                <w:color w:val="FF0000"/>
                <w:szCs w:val="24"/>
              </w:rPr>
              <w:t>(提醒：请对照你公司目前持有的、最新的电信业务经营许可证进行填写)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经营许可证编号</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276" w:lineRule="auto"/>
              <w:ind w:firstLine="69" w:firstLineChars="29"/>
              <w:rPr>
                <w:rFonts w:asciiTheme="minorEastAsia" w:hAnsiTheme="minorEastAsia" w:eastAsiaTheme="minorEastAsia"/>
                <w:color w:val="7F7F7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发 证 日 期</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276" w:lineRule="auto"/>
              <w:ind w:firstLine="69" w:firstLineChars="29"/>
              <w:rPr>
                <w:rFonts w:asciiTheme="minorEastAsia" w:hAnsiTheme="minorEastAsia" w:eastAsiaTheme="minorEastAsia"/>
              </w:rPr>
            </w:pPr>
            <w:r>
              <w:rPr>
                <w:rFonts w:hint="eastAsia" w:asciiTheme="minorEastAsia" w:hAnsiTheme="minorEastAsia" w:eastAsiaTheme="minorEastAsia"/>
                <w:color w:val="7F7F7F"/>
              </w:rPr>
              <w:t>示例：2017年5月18日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有 效 期 至</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276" w:lineRule="auto"/>
              <w:ind w:firstLine="69" w:firstLineChars="29"/>
              <w:rPr>
                <w:rFonts w:asciiTheme="minorEastAsia" w:hAnsiTheme="minorEastAsia" w:eastAsiaTheme="minorEastAsia"/>
                <w:color w:val="7F7F7F"/>
              </w:rPr>
            </w:pPr>
            <w:r>
              <w:rPr>
                <w:rFonts w:hint="eastAsia" w:asciiTheme="minorEastAsia" w:hAnsiTheme="minorEastAsia" w:eastAsiaTheme="minorEastAsia"/>
                <w:color w:val="7F7F7F"/>
              </w:rPr>
              <w:t>示例：2022年5月18日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业务种类</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（服务项目）</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及覆盖范围</w:t>
            </w:r>
          </w:p>
        </w:tc>
        <w:tc>
          <w:tcPr>
            <w:tcW w:w="7121" w:type="dxa"/>
            <w:gridSpan w:val="12"/>
            <w:tcBorders>
              <w:top w:val="single" w:color="auto" w:sz="4" w:space="0"/>
              <w:left w:val="single" w:color="auto" w:sz="4" w:space="0"/>
              <w:bottom w:val="single" w:color="auto" w:sz="4" w:space="0"/>
              <w:right w:val="single" w:color="auto" w:sz="4" w:space="0"/>
            </w:tcBorders>
          </w:tcPr>
          <w:p>
            <w:pPr>
              <w:spacing w:line="276" w:lineRule="auto"/>
              <w:ind w:firstLine="69" w:firstLineChars="29"/>
              <w:rPr>
                <w:rFonts w:asciiTheme="minorEastAsia" w:hAnsiTheme="minorEastAsia" w:eastAsiaTheme="minorEastAsia"/>
                <w:color w:val="7F7F7F"/>
              </w:rPr>
            </w:pPr>
            <w:r>
              <w:rPr>
                <w:rFonts w:hint="eastAsia" w:asciiTheme="minorEastAsia" w:hAnsiTheme="minorEastAsia" w:eastAsiaTheme="minorEastAsia"/>
                <w:color w:val="7F7F7F"/>
              </w:rPr>
              <w:t>示例：</w:t>
            </w:r>
          </w:p>
          <w:p>
            <w:pPr>
              <w:spacing w:line="276" w:lineRule="auto"/>
              <w:ind w:left="34" w:leftChars="14" w:firstLine="0" w:firstLineChars="0"/>
              <w:rPr>
                <w:rFonts w:asciiTheme="minorEastAsia" w:hAnsiTheme="minorEastAsia" w:eastAsiaTheme="minorEastAsia"/>
              </w:rPr>
            </w:pPr>
            <w:r>
              <w:rPr>
                <w:rFonts w:hint="eastAsia" w:asciiTheme="minorEastAsia" w:hAnsiTheme="minorEastAsia" w:eastAsiaTheme="minorEastAsia"/>
                <w:color w:val="7F7F7F"/>
              </w:rPr>
              <w:t>国内呼叫中心业务,国内多方通信服务业务,信息服务业务（不含互联网信息服务）等。申请呼叫中心业务号码的，经营许可证业务覆盖范围应超过</w:t>
            </w:r>
            <w:r>
              <w:rPr>
                <w:rFonts w:asciiTheme="minorEastAsia" w:hAnsiTheme="minorEastAsia" w:eastAsiaTheme="minorEastAsia"/>
                <w:color w:val="7F7F7F"/>
              </w:rPr>
              <w:t>3</w:t>
            </w:r>
            <w:r>
              <w:rPr>
                <w:rFonts w:hint="eastAsia" w:asciiTheme="minorEastAsia" w:hAnsiTheme="minorEastAsia" w:eastAsiaTheme="minorEastAsia"/>
                <w:color w:val="7F7F7F"/>
              </w:rPr>
              <w:t>个城市。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356" w:type="dxa"/>
            <w:gridSpan w:val="14"/>
            <w:tcBorders>
              <w:top w:val="single" w:color="auto" w:sz="4" w:space="0"/>
              <w:left w:val="single" w:color="auto" w:sz="4" w:space="0"/>
              <w:bottom w:val="single" w:color="auto" w:sz="4" w:space="0"/>
              <w:right w:val="single" w:color="auto" w:sz="4" w:space="0"/>
            </w:tcBorders>
            <w:vAlign w:val="center"/>
          </w:tcPr>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电话接入号码申请相关信息</w:t>
            </w:r>
          </w:p>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color w:val="FF0000"/>
                <w:szCs w:val="24"/>
              </w:rPr>
              <w:t>(提醒：请在小方框内打勾)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left"/>
              <w:rPr>
                <w:rFonts w:asciiTheme="minorEastAsia" w:hAnsiTheme="minorEastAsia" w:eastAsiaTheme="minorEastAsia"/>
                <w:sz w:val="28"/>
              </w:rPr>
            </w:pPr>
            <w:r>
              <w:rPr>
                <w:rFonts w:hint="eastAsia" w:asciiTheme="minorEastAsia" w:hAnsiTheme="minorEastAsia" w:eastAsiaTheme="minorEastAsia"/>
                <w:sz w:val="28"/>
              </w:rPr>
              <w:t>申请号码</w:t>
            </w:r>
          </w:p>
          <w:p>
            <w:pPr>
              <w:spacing w:line="480" w:lineRule="exact"/>
              <w:ind w:firstLine="0" w:firstLineChars="0"/>
              <w:jc w:val="left"/>
              <w:rPr>
                <w:rFonts w:asciiTheme="minorEastAsia" w:hAnsiTheme="minorEastAsia" w:eastAsiaTheme="minorEastAsia"/>
              </w:rPr>
            </w:pPr>
            <w:r>
              <w:rPr>
                <w:rFonts w:hint="eastAsia" w:asciiTheme="minorEastAsia" w:hAnsiTheme="minorEastAsia" w:eastAsiaTheme="minorEastAsia"/>
                <w:sz w:val="28"/>
              </w:rPr>
              <w:t>拟开展的业务</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□国内呼叫中心业务  </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□国内多方通信服务业务</w:t>
            </w:r>
          </w:p>
          <w:p>
            <w:pPr>
              <w:ind w:left="480" w:firstLine="0" w:firstLineChars="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□电话信息服务业务</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□其它（请填写：）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left"/>
              <w:rPr>
                <w:rFonts w:asciiTheme="minorEastAsia" w:hAnsiTheme="minorEastAsia" w:eastAsiaTheme="minorEastAsia"/>
                <w:sz w:val="28"/>
              </w:rPr>
            </w:pPr>
            <w:r>
              <w:rPr>
                <w:rFonts w:hint="eastAsia" w:asciiTheme="minorEastAsia" w:hAnsiTheme="minorEastAsia" w:eastAsiaTheme="minorEastAsia"/>
                <w:sz w:val="28"/>
              </w:rPr>
              <w:t>号码使用的</w:t>
            </w:r>
          </w:p>
          <w:p>
            <w:pPr>
              <w:spacing w:line="480" w:lineRule="exact"/>
              <w:ind w:firstLine="0" w:firstLineChars="0"/>
              <w:jc w:val="left"/>
              <w:rPr>
                <w:rFonts w:asciiTheme="minorEastAsia" w:hAnsiTheme="minorEastAsia" w:eastAsiaTheme="minorEastAsia"/>
                <w:sz w:val="28"/>
              </w:rPr>
            </w:pPr>
            <w:r>
              <w:rPr>
                <w:rFonts w:hint="eastAsia" w:asciiTheme="minorEastAsia" w:hAnsiTheme="minorEastAsia" w:eastAsiaTheme="minorEastAsia"/>
                <w:sz w:val="28"/>
              </w:rPr>
              <w:t>地域范围</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□与增值电信业务经营许可证规定的业务覆盖范围一致</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□其他范围（请填写）：</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35" w:type="dxa"/>
            <w:gridSpan w:val="2"/>
            <w:tcBorders>
              <w:top w:val="single" w:color="auto" w:sz="4" w:space="0"/>
              <w:left w:val="single" w:color="auto" w:sz="4" w:space="0"/>
              <w:right w:val="single" w:color="auto" w:sz="4" w:space="0"/>
            </w:tcBorders>
            <w:vAlign w:val="center"/>
          </w:tcPr>
          <w:p>
            <w:pPr>
              <w:ind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是否拓展位</w:t>
            </w:r>
            <w:r>
              <w:rPr>
                <w:rFonts w:hint="eastAsia" w:asciiTheme="minorEastAsia" w:hAnsiTheme="minorEastAsia" w:eastAsiaTheme="minorEastAsia"/>
                <w:sz w:val="28"/>
                <w:szCs w:val="28"/>
              </w:rPr>
              <w:t>长</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ind w:left="480" w:firstLine="0" w:firstLineChars="0"/>
              <w:jc w:val="both"/>
              <w:rPr>
                <w:rFonts w:asciiTheme="minorEastAsia" w:hAnsiTheme="minorEastAsia" w:eastAsiaTheme="minorEastAsia"/>
                <w:sz w:val="28"/>
                <w:szCs w:val="28"/>
              </w:rPr>
            </w:pPr>
            <w:bookmarkStart w:id="0" w:name="_GoBack"/>
            <w:bookmarkEnd w:id="0"/>
            <w:r>
              <w:rPr>
                <w:rFonts w:hint="eastAsia" w:ascii="宋体" w:hAnsi="宋体"/>
                <w:sz w:val="28"/>
                <w:szCs w:val="28"/>
              </w:rPr>
              <w:t>□否         □是，拓展后总位长：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356" w:type="dxa"/>
            <w:gridSpan w:val="14"/>
            <w:tcBorders>
              <w:top w:val="single" w:color="auto" w:sz="4" w:space="0"/>
              <w:left w:val="single" w:color="auto" w:sz="4" w:space="0"/>
              <w:bottom w:val="single" w:color="auto" w:sz="4" w:space="0"/>
              <w:right w:val="single" w:color="auto" w:sz="4" w:space="0"/>
            </w:tcBorders>
            <w:vAlign w:val="center"/>
          </w:tcPr>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申请电话接入号码用途</w:t>
            </w:r>
          </w:p>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color w:val="FF0000"/>
                <w:szCs w:val="24"/>
              </w:rPr>
              <w:t>（提醒：拟申请代码用途应与你公司业务规划一致，将作为监管的重要依据）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拟服务的行业</w:t>
            </w:r>
          </w:p>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或企业类型</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0" w:lineRule="atLeast"/>
              <w:ind w:firstLine="0" w:firstLineChars="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7F7F7F" w:themeColor="background1" w:themeShade="80"/>
                <w:sz w:val="21"/>
                <w:szCs w:val="21"/>
              </w:rPr>
              <w:t>提示：如开展呼叫中心业务不可用于自用。</w:t>
            </w:r>
          </w:p>
          <w:p>
            <w:pPr>
              <w:spacing w:line="288" w:lineRule="auto"/>
              <w:ind w:firstLine="31" w:firstLineChars="14"/>
              <w:jc w:val="left"/>
              <w:rPr>
                <w:rFonts w:asciiTheme="minorEastAsia" w:hAnsiTheme="minorEastAsia" w:eastAsiaTheme="minorEastAsia"/>
                <w:spacing w:val="-8"/>
              </w:rPr>
            </w:pPr>
          </w:p>
          <w:p>
            <w:pPr>
              <w:spacing w:line="288" w:lineRule="auto"/>
              <w:ind w:firstLine="31" w:firstLineChars="14"/>
              <w:jc w:val="left"/>
              <w:rPr>
                <w:rFonts w:asciiTheme="minorEastAsia" w:hAnsiTheme="minorEastAsia" w:eastAsiaTheme="minorEastAsia"/>
                <w:spacing w:val="-8"/>
              </w:rPr>
            </w:pPr>
          </w:p>
          <w:p>
            <w:pPr>
              <w:spacing w:line="288" w:lineRule="auto"/>
              <w:ind w:firstLine="31" w:firstLineChars="14"/>
              <w:jc w:val="left"/>
              <w:rPr>
                <w:rFonts w:asciiTheme="minorEastAsia" w:hAnsiTheme="minorEastAsia" w:eastAsiaTheme="minorEastAsia"/>
                <w:spacing w:val="-8"/>
              </w:rPr>
            </w:pPr>
          </w:p>
          <w:p>
            <w:pPr>
              <w:spacing w:line="288" w:lineRule="auto"/>
              <w:ind w:firstLine="31" w:firstLineChars="14"/>
              <w:jc w:val="left"/>
              <w:rPr>
                <w:rFonts w:asciiTheme="minorEastAsia" w:hAnsiTheme="minorEastAsia" w:eastAsiaTheme="minorEastAsia"/>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拟提供的详细</w:t>
            </w:r>
          </w:p>
          <w:p>
            <w:pPr>
              <w:spacing w:line="288" w:lineRule="auto"/>
              <w:ind w:firstLine="36" w:firstLineChars="14"/>
              <w:jc w:val="center"/>
              <w:rPr>
                <w:rFonts w:asciiTheme="minorEastAsia" w:hAnsiTheme="minorEastAsia" w:eastAsiaTheme="minorEastAsia"/>
                <w:spacing w:val="-8"/>
              </w:rPr>
            </w:pPr>
            <w:r>
              <w:rPr>
                <w:rFonts w:hint="eastAsia" w:asciiTheme="minorEastAsia" w:hAnsiTheme="minorEastAsia" w:eastAsiaTheme="minorEastAsia"/>
                <w:spacing w:val="-8"/>
                <w:sz w:val="28"/>
                <w:szCs w:val="28"/>
              </w:rPr>
              <w:t>服务内容</w:t>
            </w:r>
          </w:p>
        </w:tc>
        <w:tc>
          <w:tcPr>
            <w:tcW w:w="7121" w:type="dxa"/>
            <w:gridSpan w:val="12"/>
            <w:tcBorders>
              <w:top w:val="single" w:color="auto" w:sz="4" w:space="0"/>
              <w:left w:val="single" w:color="auto" w:sz="4" w:space="0"/>
              <w:bottom w:val="single" w:color="auto" w:sz="4" w:space="0"/>
              <w:right w:val="single" w:color="auto" w:sz="4" w:space="0"/>
            </w:tcBorders>
          </w:tcPr>
          <w:p>
            <w:pPr>
              <w:spacing w:line="0" w:lineRule="atLeast"/>
              <w:ind w:firstLine="0" w:firstLineChars="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7F7F7F" w:themeColor="background1" w:themeShade="80"/>
                <w:sz w:val="21"/>
                <w:szCs w:val="21"/>
              </w:rPr>
              <w:t>提示：1、申请号码用途应符合所申请号码的规划用途以及号码拟开展的电信业务的业务界定范围；2、服务内容与拟服务的行业或企业类型要一一相对应，且符合逻辑。</w:t>
            </w:r>
          </w:p>
          <w:p>
            <w:pPr>
              <w:spacing w:line="288" w:lineRule="auto"/>
              <w:ind w:firstLine="31" w:firstLineChars="14"/>
              <w:jc w:val="left"/>
              <w:rPr>
                <w:rFonts w:asciiTheme="minorEastAsia" w:hAnsiTheme="minorEastAsia" w:eastAsiaTheme="minorEastAsia"/>
                <w:spacing w:val="-8"/>
              </w:rPr>
            </w:pPr>
          </w:p>
          <w:p>
            <w:pPr>
              <w:spacing w:line="288" w:lineRule="auto"/>
              <w:ind w:firstLine="31" w:firstLineChars="14"/>
              <w:jc w:val="left"/>
              <w:rPr>
                <w:rFonts w:asciiTheme="minorEastAsia" w:hAnsiTheme="minorEastAsia" w:eastAsiaTheme="minorEastAsia"/>
                <w:spacing w:val="-8"/>
              </w:rPr>
            </w:pPr>
          </w:p>
          <w:p>
            <w:pPr>
              <w:spacing w:line="288" w:lineRule="auto"/>
              <w:ind w:firstLine="31" w:firstLineChars="14"/>
              <w:jc w:val="left"/>
              <w:rPr>
                <w:rFonts w:asciiTheme="minorEastAsia" w:hAnsiTheme="minorEastAsia" w:eastAsiaTheme="minorEastAsia"/>
                <w:spacing w:val="-8"/>
              </w:rPr>
            </w:pPr>
          </w:p>
          <w:p>
            <w:pPr>
              <w:spacing w:line="288" w:lineRule="auto"/>
              <w:ind w:firstLine="0" w:firstLineChars="0"/>
              <w:jc w:val="left"/>
              <w:rPr>
                <w:rFonts w:asciiTheme="minorEastAsia" w:hAnsiTheme="minorEastAsia" w:eastAsiaTheme="minorEastAsia"/>
                <w:spacing w:val="-8"/>
              </w:rPr>
            </w:pPr>
          </w:p>
          <w:p>
            <w:pPr>
              <w:spacing w:line="288" w:lineRule="auto"/>
              <w:ind w:firstLine="0" w:firstLineChars="0"/>
              <w:jc w:val="left"/>
              <w:rPr>
                <w:rFonts w:asciiTheme="minorEastAsia" w:hAnsiTheme="minorEastAsia" w:eastAsiaTheme="minorEastAsia"/>
                <w:color w:val="7F7F7F" w:themeColor="background1" w:themeShade="8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位长拓展必要性</w:t>
            </w:r>
          </w:p>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及位长拓展计划</w:t>
            </w:r>
          </w:p>
        </w:tc>
        <w:tc>
          <w:tcPr>
            <w:tcW w:w="7121" w:type="dxa"/>
            <w:gridSpan w:val="12"/>
            <w:tcBorders>
              <w:top w:val="single" w:color="auto" w:sz="4" w:space="0"/>
              <w:left w:val="single" w:color="auto" w:sz="4" w:space="0"/>
              <w:bottom w:val="single" w:color="auto" w:sz="4" w:space="0"/>
              <w:right w:val="single" w:color="auto" w:sz="4" w:space="0"/>
            </w:tcBorders>
          </w:tcPr>
          <w:p>
            <w:pPr>
              <w:spacing w:line="0" w:lineRule="atLeast"/>
              <w:ind w:firstLine="0" w:firstLineChars="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7F7F7F" w:themeColor="background1" w:themeShade="80"/>
                <w:sz w:val="21"/>
                <w:szCs w:val="21"/>
              </w:rPr>
              <w:t>提示：1、如拓展位长，说明位长拓展后的号段使用模式和计划；2、如不拓展位长，需说明用户呼入后的接续流程及相关语音提示等。</w:t>
            </w:r>
          </w:p>
          <w:p>
            <w:pPr>
              <w:spacing w:line="288" w:lineRule="auto"/>
              <w:ind w:firstLine="0" w:firstLineChars="0"/>
              <w:jc w:val="left"/>
              <w:rPr>
                <w:rFonts w:asciiTheme="minorEastAsia" w:hAnsiTheme="minorEastAsia" w:eastAsiaTheme="minorEastAsia"/>
                <w:spacing w:val="-8"/>
              </w:rPr>
            </w:pPr>
          </w:p>
          <w:p>
            <w:pPr>
              <w:spacing w:line="288" w:lineRule="auto"/>
              <w:ind w:firstLine="0" w:firstLineChars="0"/>
              <w:jc w:val="left"/>
              <w:rPr>
                <w:rFonts w:asciiTheme="minorEastAsia" w:hAnsiTheme="minorEastAsia" w:eastAsiaTheme="minorEastAsia"/>
                <w:color w:val="7F7F7F" w:themeColor="background1" w:themeShade="8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启用码号的技术方案</w:t>
            </w:r>
          </w:p>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color w:val="FF0000"/>
                <w:szCs w:val="24"/>
              </w:rPr>
              <w:t>（提醒：拟申请代码用途应与你公司业务规划一致，将作为监管的重要依据）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3" w:hRule="atLeast"/>
        </w:trPr>
        <w:tc>
          <w:tcPr>
            <w:tcW w:w="2235" w:type="dxa"/>
            <w:gridSpan w:val="2"/>
            <w:tcBorders>
              <w:top w:val="single" w:color="auto" w:sz="4" w:space="0"/>
              <w:left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网络拓扑图</w:t>
            </w:r>
          </w:p>
        </w:tc>
        <w:tc>
          <w:tcPr>
            <w:tcW w:w="7121" w:type="dxa"/>
            <w:gridSpan w:val="12"/>
            <w:tcBorders>
              <w:top w:val="single" w:color="auto" w:sz="4" w:space="0"/>
              <w:left w:val="single" w:color="auto" w:sz="4" w:space="0"/>
              <w:bottom w:val="single" w:color="auto" w:sz="4" w:space="0"/>
              <w:right w:val="single" w:color="auto" w:sz="4" w:space="0"/>
            </w:tcBorders>
          </w:tcPr>
          <w:p>
            <w:pPr>
              <w:spacing w:line="360" w:lineRule="auto"/>
              <w:ind w:firstLine="60" w:firstLineChars="29"/>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7F7F7F" w:themeColor="background1" w:themeShade="80"/>
                <w:sz w:val="21"/>
                <w:szCs w:val="21"/>
              </w:rPr>
              <w:t>提示：应包括业务平台结构和网络接入示意。</w:t>
            </w:r>
          </w:p>
          <w:p>
            <w:pPr>
              <w:spacing w:line="360" w:lineRule="auto"/>
              <w:ind w:firstLine="33" w:firstLineChars="14"/>
              <w:rPr>
                <w:rFonts w:asciiTheme="minorEastAsia" w:hAnsiTheme="minorEastAsia" w:eastAsiaTheme="minorEastAsia"/>
                <w:color w:val="7F7F7F" w:themeColor="background1" w:themeShade="80"/>
                <w:szCs w:val="24"/>
              </w:rPr>
            </w:pPr>
          </w:p>
          <w:p>
            <w:pPr>
              <w:spacing w:line="288" w:lineRule="auto"/>
              <w:ind w:firstLine="30" w:firstLineChars="14"/>
              <w:rPr>
                <w:rFonts w:asciiTheme="minorEastAsia" w:hAnsiTheme="minorEastAsia" w:eastAsiaTheme="minorEastAsia"/>
                <w:color w:val="7F7F7F" w:themeColor="background1" w:themeShade="8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2235" w:type="dxa"/>
            <w:gridSpan w:val="2"/>
            <w:tcBorders>
              <w:left w:val="single" w:color="auto" w:sz="4" w:space="0"/>
              <w:bottom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技术方案承诺</w:t>
            </w:r>
          </w:p>
        </w:tc>
        <w:tc>
          <w:tcPr>
            <w:tcW w:w="7121" w:type="dxa"/>
            <w:gridSpan w:val="12"/>
            <w:tcBorders>
              <w:top w:val="single" w:color="auto" w:sz="4" w:space="0"/>
              <w:left w:val="single" w:color="auto" w:sz="4" w:space="0"/>
              <w:bottom w:val="single" w:color="auto" w:sz="4" w:space="0"/>
              <w:right w:val="single" w:color="auto" w:sz="4" w:space="0"/>
            </w:tcBorders>
          </w:tcPr>
          <w:p>
            <w:pPr>
              <w:spacing w:line="360" w:lineRule="auto"/>
              <w:ind w:firstLine="60" w:firstLineChars="29"/>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7F7F7F" w:themeColor="background1" w:themeShade="80"/>
                <w:sz w:val="21"/>
                <w:szCs w:val="21"/>
              </w:rPr>
              <w:t>提示：以下选项必须勾选。</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未经许可，不得利用国内呼叫中心平台，经营或变相经营固定通信业务、IP电话业务等其他电信业务，不得为VoIP网关提供语音落地服务。</w:t>
            </w:r>
          </w:p>
          <w:p>
            <w:pPr>
              <w:ind w:left="480" w:firstLine="0" w:firstLineChars="0"/>
              <w:rPr>
                <w:rFonts w:asciiTheme="minorEastAsia" w:hAnsiTheme="minorEastAsia" w:eastAsiaTheme="minorEastAsia"/>
              </w:rPr>
            </w:pPr>
            <w:r>
              <w:rPr>
                <w:rFonts w:hint="eastAsia" w:asciiTheme="minorEastAsia" w:hAnsiTheme="minorEastAsia" w:eastAsiaTheme="minorEastAsia"/>
                <w:sz w:val="28"/>
                <w:szCs w:val="28"/>
              </w:rPr>
              <w:t>□ 开展呼叫业务过程中，应当按照电信主管部门要求或有关标准，传送平台真实号码。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rPr>
            </w:pPr>
            <w:r>
              <w:rPr>
                <w:rFonts w:hint="eastAsia" w:asciiTheme="minorEastAsia" w:hAnsiTheme="minorEastAsia" w:eastAsiaTheme="minorEastAsia"/>
                <w:sz w:val="28"/>
              </w:rPr>
              <w:t>网络组织和业务</w:t>
            </w:r>
          </w:p>
          <w:p>
            <w:pPr>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 w:val="28"/>
              </w:rPr>
              <w:t>平台设置方式</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□集中式组网   </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□分布式组网  </w:t>
            </w:r>
          </w:p>
          <w:p>
            <w:pPr>
              <w:ind w:left="480" w:firstLine="0" w:firstLineChars="0"/>
              <w:rPr>
                <w:rFonts w:asciiTheme="minorEastAsia" w:hAnsiTheme="minorEastAsia" w:eastAsiaTheme="minorEastAsia"/>
              </w:rPr>
            </w:pPr>
            <w:r>
              <w:rPr>
                <w:rFonts w:hint="eastAsia" w:asciiTheme="minorEastAsia" w:hAnsiTheme="minorEastAsia" w:eastAsiaTheme="minorEastAsia"/>
                <w:sz w:val="28"/>
                <w:szCs w:val="28"/>
              </w:rPr>
              <w:t>□其他方式（请另附专页说明）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 w:val="28"/>
              </w:rPr>
              <w:t>业务平台（计划）设置地</w:t>
            </w:r>
          </w:p>
        </w:tc>
        <w:tc>
          <w:tcPr>
            <w:tcW w:w="7121" w:type="dxa"/>
            <w:gridSpan w:val="12"/>
            <w:tcBorders>
              <w:top w:val="single" w:color="auto" w:sz="4" w:space="0"/>
              <w:left w:val="single" w:color="auto" w:sz="4" w:space="0"/>
              <w:bottom w:val="single" w:color="auto" w:sz="4" w:space="0"/>
              <w:right w:val="single" w:color="auto" w:sz="4" w:space="0"/>
            </w:tcBorders>
          </w:tcPr>
          <w:p>
            <w:pPr>
              <w:spacing w:line="276" w:lineRule="auto"/>
              <w:ind w:firstLine="27" w:firstLineChars="13"/>
              <w:rPr>
                <w:rFonts w:asciiTheme="minorEastAsia" w:hAnsiTheme="minorEastAsia" w:eastAsiaTheme="minorEastAsia"/>
                <w:i/>
                <w:sz w:val="21"/>
                <w:szCs w:val="21"/>
              </w:rPr>
            </w:pPr>
            <w:r>
              <w:rPr>
                <w:rFonts w:hint="eastAsia" w:asciiTheme="minorEastAsia" w:hAnsiTheme="minorEastAsia" w:eastAsiaTheme="minorEastAsia"/>
                <w:i/>
                <w:color w:val="7F7F7F" w:themeColor="background1" w:themeShade="80"/>
                <w:sz w:val="21"/>
                <w:szCs w:val="21"/>
              </w:rPr>
              <w:t>（计划设有多个业务平台的需分别写明；要求写到具体地址）</w:t>
            </w:r>
          </w:p>
          <w:p>
            <w:pPr>
              <w:spacing w:line="360" w:lineRule="auto"/>
              <w:ind w:firstLine="31" w:firstLineChars="13"/>
              <w:rPr>
                <w:rFonts w:asciiTheme="minorEastAsia" w:hAnsiTheme="minorEastAsia" w:eastAsiaTheme="minorEastAsia"/>
              </w:rPr>
            </w:pPr>
          </w:p>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码号开通前期工作准备情况</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按照《电信网码号资源管理办法》，码号申请人应说明近期启用码号所需</w:t>
            </w:r>
          </w:p>
          <w:p>
            <w:pPr>
              <w:spacing w:line="360" w:lineRule="auto"/>
              <w:ind w:firstLine="31" w:firstLineChars="13"/>
              <w:jc w:val="center"/>
              <w:rPr>
                <w:rFonts w:asciiTheme="minorEastAsia" w:hAnsiTheme="minorEastAsia" w:eastAsiaTheme="minorEastAsia"/>
              </w:rPr>
            </w:pPr>
            <w:r>
              <w:rPr>
                <w:rFonts w:hint="eastAsia" w:asciiTheme="minorEastAsia" w:hAnsiTheme="minorEastAsia" w:eastAsiaTheme="minorEastAsia"/>
                <w:color w:val="FF0000"/>
                <w:szCs w:val="24"/>
              </w:rPr>
              <w:t>设备、线路、人员等的准备情况。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1、设备准备情况</w:t>
            </w:r>
            <w:r>
              <w:rPr>
                <w:rFonts w:hint="eastAsia" w:asciiTheme="minorEastAsia" w:hAnsiTheme="minorEastAsia" w:eastAsiaTheme="minorEastAsia"/>
                <w:color w:val="FF0000"/>
                <w:szCs w:val="24"/>
              </w:rPr>
              <w:t>（提醒：请如实填写采购的设备信息，作为监管的重要依据）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设备名称</w:t>
            </w:r>
          </w:p>
        </w:tc>
        <w:tc>
          <w:tcPr>
            <w:tcW w:w="2693"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1843"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168" w:type="dxa"/>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93"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43"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93"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43"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93"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43"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93"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43"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93"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43"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93"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43"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1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2、线路准备情况</w:t>
            </w:r>
            <w:r>
              <w:rPr>
                <w:rFonts w:hint="eastAsia" w:asciiTheme="minorEastAsia" w:hAnsiTheme="minorEastAsia" w:eastAsiaTheme="minorEastAsia"/>
                <w:color w:val="FF0000"/>
                <w:szCs w:val="24"/>
              </w:rPr>
              <w:t>（提醒：请勾选）</w:t>
            </w:r>
          </w:p>
        </w:tc>
        <w:tc>
          <w:tcPr>
            <w:tcW w:w="2126" w:type="dxa"/>
            <w:gridSpan w:val="5"/>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接入地</w:t>
            </w:r>
          </w:p>
        </w:tc>
        <w:tc>
          <w:tcPr>
            <w:tcW w:w="1843" w:type="dxa"/>
            <w:gridSpan w:val="3"/>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租用中继线</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条数</w:t>
            </w:r>
          </w:p>
        </w:tc>
        <w:tc>
          <w:tcPr>
            <w:tcW w:w="1168" w:type="dxa"/>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35" w:type="dxa"/>
            <w:gridSpan w:val="2"/>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sz w:val="28"/>
                <w:szCs w:val="28"/>
              </w:rPr>
              <w:t>计划直接接入的基础电信网络：</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□中国电信</w:t>
            </w:r>
          </w:p>
        </w:tc>
        <w:tc>
          <w:tcPr>
            <w:tcW w:w="2126" w:type="dxa"/>
            <w:gridSpan w:val="5"/>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843" w:type="dxa"/>
            <w:gridSpan w:val="3"/>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168" w:type="dxa"/>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35" w:type="dxa"/>
            <w:gridSpan w:val="2"/>
            <w:vMerge w:val="continue"/>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□中国移动</w:t>
            </w:r>
          </w:p>
        </w:tc>
        <w:tc>
          <w:tcPr>
            <w:tcW w:w="2126" w:type="dxa"/>
            <w:gridSpan w:val="5"/>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843" w:type="dxa"/>
            <w:gridSpan w:val="3"/>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168" w:type="dxa"/>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35" w:type="dxa"/>
            <w:gridSpan w:val="2"/>
            <w:vMerge w:val="continue"/>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□中国联通</w:t>
            </w:r>
          </w:p>
        </w:tc>
        <w:tc>
          <w:tcPr>
            <w:tcW w:w="2126" w:type="dxa"/>
            <w:gridSpan w:val="5"/>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843" w:type="dxa"/>
            <w:gridSpan w:val="3"/>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168" w:type="dxa"/>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37" w:firstLineChars="13"/>
              <w:rPr>
                <w:rFonts w:asciiTheme="minorEastAsia" w:hAnsiTheme="minorEastAsia" w:eastAsiaTheme="minorEastAsia"/>
              </w:rPr>
            </w:pPr>
            <w:r>
              <w:rPr>
                <w:rFonts w:hint="eastAsia" w:asciiTheme="minorEastAsia" w:hAnsiTheme="minorEastAsia" w:eastAsiaTheme="minorEastAsia"/>
                <w:b/>
                <w:sz w:val="28"/>
                <w:szCs w:val="28"/>
              </w:rPr>
              <w:t>3、人员准备情况</w:t>
            </w:r>
            <w:r>
              <w:rPr>
                <w:rFonts w:hint="eastAsia" w:asciiTheme="minorEastAsia" w:hAnsiTheme="minorEastAsia" w:eastAsiaTheme="minorEastAsia"/>
                <w:color w:val="FF0000"/>
                <w:szCs w:val="24"/>
              </w:rPr>
              <w:t>（提醒：请如实填写至少5名员工信息，作为监管的重要依据）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社保号</w:t>
            </w:r>
          </w:p>
        </w:tc>
        <w:tc>
          <w:tcPr>
            <w:tcW w:w="201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是否已缴纳近期连续3个月社保费用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28"/>
              </w:rPr>
              <w:t>码号预期服务能力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kern w:val="0"/>
                <w:sz w:val="28"/>
                <w:szCs w:val="28"/>
              </w:rPr>
              <w:t>已有坐席数（个）</w:t>
            </w:r>
          </w:p>
        </w:tc>
        <w:tc>
          <w:tcPr>
            <w:tcW w:w="2693"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拟建坐席数</w:t>
            </w:r>
            <w:r>
              <w:rPr>
                <w:rFonts w:hint="eastAsia" w:asciiTheme="minorEastAsia" w:hAnsiTheme="minorEastAsia" w:eastAsiaTheme="minorEastAsia"/>
                <w:kern w:val="0"/>
                <w:sz w:val="28"/>
                <w:szCs w:val="28"/>
              </w:rPr>
              <w:t>（个）</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预期话务量</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（次/月）</w:t>
            </w:r>
          </w:p>
        </w:tc>
        <w:tc>
          <w:tcPr>
            <w:tcW w:w="2693"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预期接通率（%）</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92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自获得码号资源起一年内，</w:t>
            </w:r>
          </w:p>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开展业务的3个以上城市（本地网）</w:t>
            </w:r>
          </w:p>
        </w:tc>
        <w:tc>
          <w:tcPr>
            <w:tcW w:w="442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rPr>
              <w:t>码号启用实施进度安排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码号拟启用时间</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trPr>
        <w:tc>
          <w:tcPr>
            <w:tcW w:w="9356" w:type="dxa"/>
            <w:gridSpan w:val="14"/>
            <w:tcBorders>
              <w:top w:val="single" w:color="auto" w:sz="4" w:space="0"/>
              <w:left w:val="single" w:color="auto" w:sz="4" w:space="0"/>
              <w:bottom w:val="single" w:color="auto" w:sz="4" w:space="0"/>
              <w:right w:val="single" w:color="auto" w:sz="4" w:space="0"/>
            </w:tcBorders>
          </w:tcPr>
          <w:p>
            <w:pPr>
              <w:spacing w:before="240" w:line="240" w:lineRule="auto"/>
              <w:ind w:firstLine="0" w:firstLineChars="0"/>
              <w:rPr>
                <w:rFonts w:asciiTheme="minorEastAsia" w:hAnsiTheme="minorEastAsia" w:eastAsiaTheme="minorEastAsia"/>
                <w:b/>
                <w:sz w:val="32"/>
              </w:rPr>
            </w:pPr>
            <w:r>
              <w:rPr>
                <w:rFonts w:hint="eastAsia" w:asciiTheme="minorEastAsia" w:hAnsiTheme="minorEastAsia" w:eastAsiaTheme="minorEastAsia"/>
                <w:b/>
                <w:sz w:val="32"/>
              </w:rPr>
              <w:t>声明条款：</w:t>
            </w:r>
          </w:p>
          <w:p>
            <w:pPr>
              <w:spacing w:line="276" w:lineRule="auto"/>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本公司</w:t>
            </w:r>
            <w:r>
              <w:rPr>
                <w:rFonts w:hint="eastAsia" w:asciiTheme="minorEastAsia" w:hAnsiTheme="minorEastAsia" w:eastAsiaTheme="minorEastAsia"/>
                <w:b/>
                <w:sz w:val="28"/>
                <w:szCs w:val="28"/>
              </w:rPr>
              <w:t>保证申请提交的所有信息真实有效</w:t>
            </w:r>
            <w:r>
              <w:rPr>
                <w:rFonts w:hint="eastAsia" w:asciiTheme="minorEastAsia" w:hAnsiTheme="minorEastAsia" w:eastAsiaTheme="minorEastAsia"/>
                <w:sz w:val="28"/>
                <w:szCs w:val="28"/>
              </w:rPr>
              <w:t>，附件复印件与原件相符，如有虚假，</w:t>
            </w:r>
            <w:r>
              <w:rPr>
                <w:rFonts w:hint="eastAsia" w:asciiTheme="minorEastAsia" w:hAnsiTheme="minorEastAsia" w:eastAsiaTheme="minorEastAsia"/>
                <w:b/>
                <w:sz w:val="28"/>
                <w:szCs w:val="28"/>
              </w:rPr>
              <w:t>本公司和本人愿意接受管理机构依法处罚</w:t>
            </w:r>
            <w:r>
              <w:rPr>
                <w:rFonts w:hint="eastAsia" w:asciiTheme="minorEastAsia" w:hAnsiTheme="minorEastAsia" w:eastAsiaTheme="minorEastAsia"/>
                <w:sz w:val="28"/>
                <w:szCs w:val="28"/>
              </w:rPr>
              <w:t>。</w:t>
            </w:r>
          </w:p>
          <w:p>
            <w:pPr>
              <w:spacing w:line="276" w:lineRule="auto"/>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本公司</w:t>
            </w:r>
            <w:r>
              <w:rPr>
                <w:rFonts w:hint="eastAsia" w:asciiTheme="minorEastAsia" w:hAnsiTheme="minorEastAsia" w:eastAsiaTheme="minorEastAsia"/>
                <w:b/>
                <w:sz w:val="28"/>
                <w:szCs w:val="28"/>
              </w:rPr>
              <w:t>保证在获批码号后一年内启用所分配的码号，并达到规定的使用规模或预期的服务能力，</w:t>
            </w:r>
            <w:r>
              <w:rPr>
                <w:rFonts w:hint="eastAsia" w:asciiTheme="minorEastAsia" w:hAnsiTheme="minorEastAsia" w:eastAsiaTheme="minorEastAsia"/>
                <w:sz w:val="28"/>
                <w:szCs w:val="28"/>
              </w:rPr>
              <w:t>如未在规定时间启用所分配码号或未达到最低使用规模或预期服务能力，</w:t>
            </w:r>
            <w:r>
              <w:rPr>
                <w:rFonts w:hint="eastAsia" w:asciiTheme="minorEastAsia" w:hAnsiTheme="minorEastAsia" w:eastAsiaTheme="minorEastAsia"/>
                <w:b/>
                <w:sz w:val="28"/>
                <w:szCs w:val="28"/>
              </w:rPr>
              <w:t>本公司和本人愿意接受电信主管部门收回我公司所分配的码号</w:t>
            </w:r>
            <w:r>
              <w:rPr>
                <w:rFonts w:hint="eastAsia" w:asciiTheme="minorEastAsia" w:hAnsiTheme="minorEastAsia" w:eastAsiaTheme="minorEastAsia"/>
                <w:sz w:val="28"/>
                <w:szCs w:val="28"/>
              </w:rPr>
              <w:t>。</w:t>
            </w:r>
          </w:p>
          <w:p>
            <w:pPr>
              <w:spacing w:line="480" w:lineRule="auto"/>
              <w:ind w:firstLine="3259" w:firstLineChars="1164"/>
              <w:rPr>
                <w:rFonts w:asciiTheme="minorEastAsia" w:hAnsiTheme="minorEastAsia" w:eastAsiaTheme="minorEastAsia"/>
                <w:sz w:val="28"/>
              </w:rPr>
            </w:pPr>
            <w:r>
              <w:rPr>
                <w:rFonts w:hint="eastAsia" w:asciiTheme="minorEastAsia" w:hAnsiTheme="minorEastAsia" w:eastAsiaTheme="minorEastAsia"/>
                <w:sz w:val="28"/>
              </w:rPr>
              <w:t>法定代表人（签字）：</w:t>
            </w:r>
          </w:p>
          <w:p>
            <w:pPr>
              <w:spacing w:line="360" w:lineRule="auto"/>
              <w:ind w:firstLine="3259" w:firstLineChars="1164"/>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line="360" w:lineRule="auto"/>
              <w:ind w:firstLine="6294" w:firstLineChars="2248"/>
              <w:jc w:val="center"/>
              <w:rPr>
                <w:rFonts w:asciiTheme="minorEastAsia" w:hAnsiTheme="minorEastAsia" w:eastAsiaTheme="minorEastAsia"/>
                <w:sz w:val="28"/>
              </w:rPr>
            </w:pPr>
            <w:r>
              <w:rPr>
                <w:rFonts w:hint="eastAsia" w:asciiTheme="minorEastAsia" w:hAnsiTheme="minorEastAsia" w:eastAsiaTheme="minorEastAsia"/>
                <w:sz w:val="28"/>
              </w:rPr>
              <w:t>年   月   日</w:t>
            </w:r>
          </w:p>
          <w:p>
            <w:pPr>
              <w:pBdr>
                <w:top w:val="single" w:color="auto" w:sz="4" w:space="1"/>
              </w:pBdr>
              <w:spacing w:line="360" w:lineRule="auto"/>
              <w:ind w:firstLine="5395" w:firstLineChars="2248"/>
              <w:rPr>
                <w:rFonts w:asciiTheme="minorEastAsia" w:hAnsiTheme="minorEastAsia" w:eastAsiaTheme="minorEastAsia"/>
              </w:rPr>
            </w:pPr>
          </w:p>
          <w:p>
            <w:pPr>
              <w:spacing w:before="120" w:line="300" w:lineRule="auto"/>
              <w:ind w:left="34" w:leftChars="14" w:firstLine="0" w:firstLineChars="0"/>
              <w:rPr>
                <w:rFonts w:ascii="宋体"/>
              </w:rPr>
            </w:pPr>
            <w:r>
              <w:rPr>
                <w:rFonts w:hint="eastAsia" w:ascii="宋体" w:hAnsi="宋体"/>
              </w:rPr>
              <w:t>说明：</w:t>
            </w:r>
          </w:p>
          <w:p>
            <w:pPr>
              <w:spacing w:line="276" w:lineRule="auto"/>
              <w:ind w:left="34" w:leftChars="14" w:firstLine="0" w:firstLineChars="0"/>
              <w:rPr>
                <w:rFonts w:ascii="宋体"/>
              </w:rPr>
            </w:pPr>
            <w:r>
              <w:rPr>
                <w:rFonts w:ascii="宋体" w:hAnsi="宋体"/>
              </w:rPr>
              <w:t>1</w:t>
            </w:r>
            <w:r>
              <w:rPr>
                <w:rFonts w:hint="eastAsia" w:ascii="宋体" w:hAnsi="宋体"/>
              </w:rPr>
              <w:t>、申请单位应如实、逐项填写《申请表》，</w:t>
            </w:r>
            <w:r>
              <w:rPr>
                <w:rFonts w:ascii="宋体" w:hAnsi="宋体"/>
              </w:rPr>
              <w:t xml:space="preserve"> </w:t>
            </w:r>
            <w:r>
              <w:rPr>
                <w:rFonts w:hint="eastAsia" w:ascii="宋体" w:hAnsi="宋体"/>
              </w:rPr>
              <w:t>并须法定代表人签字及单位盖章。</w:t>
            </w:r>
          </w:p>
          <w:p>
            <w:pPr>
              <w:spacing w:line="276" w:lineRule="auto"/>
              <w:ind w:left="34" w:leftChars="14" w:firstLine="0" w:firstLineChars="0"/>
              <w:rPr>
                <w:rFonts w:ascii="宋体"/>
              </w:rPr>
            </w:pPr>
            <w:r>
              <w:rPr>
                <w:rFonts w:ascii="宋体" w:hAnsi="宋体"/>
              </w:rPr>
              <w:t>2</w:t>
            </w:r>
            <w:r>
              <w:rPr>
                <w:rFonts w:hint="eastAsia" w:ascii="宋体" w:hAnsi="宋体"/>
              </w:rPr>
              <w:t>、《申请表》中联系方式不真实的，将不予受理。</w:t>
            </w:r>
          </w:p>
          <w:p>
            <w:pPr>
              <w:spacing w:line="276" w:lineRule="auto"/>
              <w:ind w:left="34" w:leftChars="14" w:firstLine="0" w:firstLineChars="0"/>
              <w:rPr>
                <w:rFonts w:ascii="宋体"/>
              </w:rPr>
            </w:pPr>
            <w:r>
              <w:rPr>
                <w:rFonts w:ascii="宋体" w:hAnsi="宋体"/>
              </w:rPr>
              <w:t>3</w:t>
            </w:r>
            <w:r>
              <w:rPr>
                <w:rFonts w:hint="eastAsia" w:ascii="宋体" w:hAnsi="宋体"/>
              </w:rPr>
              <w:t>、无法定代表人签字、无单位盖章的，视为无效申请。</w:t>
            </w:r>
          </w:p>
          <w:p>
            <w:pPr>
              <w:spacing w:line="276" w:lineRule="auto"/>
              <w:ind w:left="34" w:leftChars="14" w:firstLine="0" w:firstLineChars="0"/>
              <w:rPr>
                <w:rFonts w:ascii="宋体"/>
              </w:rPr>
            </w:pPr>
            <w:r>
              <w:rPr>
                <w:rFonts w:ascii="宋体" w:hAnsi="宋体"/>
              </w:rPr>
              <w:t>4</w:t>
            </w:r>
            <w:r>
              <w:rPr>
                <w:rFonts w:hint="eastAsia" w:ascii="宋体" w:hAnsi="宋体"/>
              </w:rPr>
              <w:t>、申请材料清单及排列顺序：</w:t>
            </w:r>
          </w:p>
          <w:p>
            <w:pPr>
              <w:spacing w:line="276" w:lineRule="auto"/>
              <w:ind w:left="34" w:leftChars="14" w:firstLine="0" w:firstLineChars="0"/>
              <w:rPr>
                <w:rFonts w:ascii="宋体"/>
              </w:rPr>
            </w:pPr>
            <w:r>
              <w:rPr>
                <w:rFonts w:hint="eastAsia" w:ascii="宋体" w:hAnsi="宋体"/>
              </w:rPr>
              <w:t>（</w:t>
            </w:r>
            <w:r>
              <w:rPr>
                <w:rFonts w:ascii="宋体" w:hAnsi="宋体"/>
              </w:rPr>
              <w:t>1</w:t>
            </w:r>
            <w:r>
              <w:rPr>
                <w:rFonts w:hint="eastAsia" w:ascii="宋体" w:hAnsi="宋体"/>
              </w:rPr>
              <w:t>）《申请表》及其附页；</w:t>
            </w:r>
          </w:p>
          <w:p>
            <w:pPr>
              <w:spacing w:line="276" w:lineRule="auto"/>
              <w:ind w:left="34" w:leftChars="14" w:firstLine="0" w:firstLineChars="0"/>
              <w:rPr>
                <w:rFonts w:ascii="宋体"/>
              </w:rPr>
            </w:pPr>
            <w:r>
              <w:rPr>
                <w:rFonts w:hint="eastAsia" w:ascii="宋体" w:hAnsi="宋体"/>
              </w:rPr>
              <w:t>（</w:t>
            </w:r>
            <w:r>
              <w:rPr>
                <w:rFonts w:ascii="宋体" w:hAnsi="宋体"/>
              </w:rPr>
              <w:t>2</w:t>
            </w:r>
            <w:r>
              <w:rPr>
                <w:rFonts w:hint="eastAsia" w:ascii="宋体" w:hAnsi="宋体"/>
              </w:rPr>
              <w:t>）企业法人营业执照复印件；</w:t>
            </w:r>
          </w:p>
          <w:p>
            <w:pPr>
              <w:spacing w:line="300" w:lineRule="auto"/>
              <w:ind w:left="34" w:leftChars="14" w:firstLine="0" w:firstLineChars="0"/>
              <w:rPr>
                <w:rFonts w:ascii="宋体"/>
              </w:rPr>
            </w:pPr>
            <w:r>
              <w:rPr>
                <w:rFonts w:hint="eastAsia" w:ascii="宋体" w:hAnsi="宋体"/>
              </w:rPr>
              <w:t>（</w:t>
            </w:r>
            <w:r>
              <w:rPr>
                <w:rFonts w:ascii="宋体" w:hAnsi="宋体"/>
              </w:rPr>
              <w:t>3</w:t>
            </w:r>
            <w:r>
              <w:rPr>
                <w:rFonts w:hint="eastAsia" w:ascii="宋体" w:hAnsi="宋体"/>
              </w:rPr>
              <w:t>）增值电信业务经营许可证正文、附页、特别规定事项页及年检页复印件；</w:t>
            </w:r>
          </w:p>
          <w:p>
            <w:pPr>
              <w:spacing w:line="276" w:lineRule="auto"/>
              <w:ind w:firstLine="0" w:firstLineChars="0"/>
              <w:rPr>
                <w:rFonts w:hint="eastAsia" w:ascii="宋体" w:hAnsi="宋体"/>
              </w:rPr>
            </w:pPr>
            <w:r>
              <w:rPr>
                <w:rFonts w:hint="eastAsia" w:ascii="宋体" w:hAnsi="宋体"/>
              </w:rPr>
              <w:t>（</w:t>
            </w:r>
            <w:r>
              <w:rPr>
                <w:rFonts w:ascii="宋体" w:hAnsi="宋体"/>
              </w:rPr>
              <w:t>4</w:t>
            </w:r>
            <w:r>
              <w:rPr>
                <w:rFonts w:hint="eastAsia" w:ascii="宋体" w:hAnsi="宋体"/>
              </w:rPr>
              <w:t>）《电话接入号码使用承诺书》。</w:t>
            </w:r>
          </w:p>
          <w:p>
            <w:pPr>
              <w:spacing w:line="276" w:lineRule="auto"/>
              <w:ind w:firstLine="0" w:firstLineChars="0"/>
              <w:rPr>
                <w:rFonts w:hint="eastAsia" w:ascii="宋体" w:hAnsi="宋体"/>
                <w:lang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）法定代表人及联系人身份证（正反面）复印件。</w:t>
            </w:r>
          </w:p>
          <w:p>
            <w:pPr>
              <w:spacing w:line="276" w:lineRule="auto"/>
              <w:ind w:firstLine="0" w:firstLineChars="0"/>
              <w:rPr>
                <w:rFonts w:hint="default" w:ascii="宋体" w:hAnsi="宋体"/>
                <w:lang w:val="en-US" w:eastAsia="zh-CN"/>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lang w:val="en-US" w:eastAsia="zh-CN"/>
              </w:rPr>
              <w:t>请提供申请材料内出现的所有人员的近三个月连续缴纳社保的明细（含码号联系人，须为申请单位在职人员）。</w:t>
            </w:r>
          </w:p>
          <w:p>
            <w:pPr>
              <w:spacing w:line="276" w:lineRule="auto"/>
              <w:ind w:firstLine="0" w:firstLineChars="0"/>
              <w:rPr>
                <w:rFonts w:hint="eastAsia" w:ascii="宋体" w:hAnsi="宋体"/>
              </w:rPr>
            </w:pPr>
            <w:r>
              <w:rPr>
                <w:rFonts w:hint="eastAsia" w:ascii="宋体" w:hAnsi="宋体"/>
                <w:lang w:eastAsia="zh-CN"/>
              </w:rPr>
              <w:t>（</w:t>
            </w:r>
            <w:r>
              <w:rPr>
                <w:rFonts w:hint="eastAsia" w:ascii="宋体" w:hAnsi="宋体"/>
                <w:lang w:val="en-US" w:eastAsia="zh-CN"/>
              </w:rPr>
              <w:t>7</w:t>
            </w:r>
            <w:r>
              <w:rPr>
                <w:rFonts w:hint="eastAsia" w:ascii="宋体" w:hAnsi="宋体"/>
                <w:lang w:eastAsia="zh-CN"/>
              </w:rPr>
              <w:t>）</w:t>
            </w:r>
            <w:r>
              <w:rPr>
                <w:rFonts w:hint="eastAsia" w:ascii="宋体" w:hAnsi="宋体"/>
              </w:rPr>
              <w:t>其他要求提供的申请材料等</w:t>
            </w:r>
            <w:r>
              <w:rPr>
                <w:rFonts w:hint="eastAsia" w:ascii="宋体" w:hAnsi="宋体"/>
                <w:lang w:eastAsia="zh-CN"/>
              </w:rPr>
              <w:t>。</w:t>
            </w:r>
          </w:p>
          <w:p>
            <w:pPr>
              <w:spacing w:line="276" w:lineRule="auto"/>
              <w:ind w:firstLine="0" w:firstLineChars="0"/>
              <w:rPr>
                <w:rFonts w:ascii="宋体"/>
              </w:rPr>
            </w:pPr>
            <w:r>
              <w:rPr>
                <w:rFonts w:ascii="宋体" w:hAnsi="宋体"/>
              </w:rPr>
              <w:t>5</w:t>
            </w:r>
            <w:r>
              <w:rPr>
                <w:rFonts w:hint="eastAsia" w:ascii="宋体" w:hAnsi="宋体"/>
              </w:rPr>
              <w:t>、按上述要求的顺序排列并装订，每页均需加盖单位公章。</w:t>
            </w:r>
          </w:p>
          <w:p>
            <w:pPr>
              <w:spacing w:line="360" w:lineRule="auto"/>
              <w:ind w:firstLine="5395" w:firstLineChars="2248"/>
              <w:rPr>
                <w:rFonts w:asciiTheme="minorEastAsia" w:hAnsiTheme="minorEastAsia" w:eastAsiaTheme="minorEastAsia"/>
              </w:rPr>
            </w:pPr>
          </w:p>
        </w:tc>
      </w:tr>
    </w:tbl>
    <w:p>
      <w:pPr>
        <w:widowControl/>
        <w:tabs>
          <w:tab w:val="left" w:pos="1276"/>
        </w:tabs>
        <w:spacing w:before="156" w:after="156" w:line="240" w:lineRule="auto"/>
        <w:ind w:firstLine="0" w:firstLineChars="0"/>
        <w:jc w:val="left"/>
        <w:rPr>
          <w:rFonts w:asciiTheme="minorEastAsia" w:hAnsiTheme="minorEastAsia" w:eastAsiaTheme="minorEastAsia"/>
          <w:color w:val="000000"/>
          <w:sz w:val="28"/>
          <w:szCs w:val="28"/>
        </w:rPr>
      </w:pPr>
    </w:p>
    <w:p>
      <w:pPr>
        <w:spacing w:before="240" w:after="360"/>
        <w:ind w:right="-341" w:rightChars="-142" w:firstLine="0" w:firstLineChars="0"/>
        <w:jc w:val="center"/>
        <w:rPr>
          <w:rFonts w:asciiTheme="minorEastAsia" w:hAnsiTheme="minorEastAsia" w:eastAsiaTheme="minorEastAsia"/>
          <w:b/>
          <w:sz w:val="36"/>
        </w:rPr>
      </w:pPr>
      <w:r>
        <w:rPr>
          <w:rFonts w:hint="eastAsia" w:asciiTheme="minorEastAsia" w:hAnsiTheme="minorEastAsia" w:eastAsiaTheme="minorEastAsia"/>
          <w:b/>
          <w:sz w:val="36"/>
        </w:rPr>
        <w:t>电话接入号码使用承诺书</w:t>
      </w:r>
    </w:p>
    <w:p>
      <w:pPr>
        <w:autoSpaceDE w:val="0"/>
        <w:autoSpaceDN w:val="0"/>
        <w:adjustRightInd w:val="0"/>
        <w:spacing w:before="163" w:beforeLines="50" w:after="163" w:afterLines="50" w:line="360" w:lineRule="auto"/>
        <w:ind w:right="-341" w:rightChars="-142" w:firstLine="0" w:firstLineChars="0"/>
        <w:rPr>
          <w:rFonts w:ascii="宋体" w:hAnsi="宋体" w:cs="宋体"/>
          <w:b/>
          <w:bCs/>
          <w:color w:val="000000"/>
          <w:kern w:val="0"/>
          <w:sz w:val="32"/>
          <w:szCs w:val="30"/>
        </w:rPr>
      </w:pPr>
      <w:r>
        <w:rPr>
          <w:rFonts w:hint="eastAsia" w:ascii="宋体" w:hAnsi="宋体" w:cs="宋体"/>
          <w:b/>
          <w:bCs/>
          <w:color w:val="000000"/>
          <w:kern w:val="0"/>
          <w:sz w:val="32"/>
          <w:szCs w:val="30"/>
          <w:lang w:val="en-US" w:eastAsia="zh-CN"/>
        </w:rPr>
        <w:t>辽宁</w:t>
      </w:r>
      <w:r>
        <w:rPr>
          <w:rFonts w:hint="eastAsia" w:ascii="宋体" w:hAnsi="宋体" w:cs="宋体"/>
          <w:b/>
          <w:bCs/>
          <w:color w:val="000000"/>
          <w:kern w:val="0"/>
          <w:sz w:val="32"/>
          <w:szCs w:val="30"/>
          <w:lang w:eastAsia="zh-CN"/>
        </w:rPr>
        <w:t>省</w:t>
      </w:r>
      <w:r>
        <w:rPr>
          <w:rFonts w:hint="eastAsia" w:ascii="宋体" w:hAnsi="宋体" w:cs="宋体"/>
          <w:b/>
          <w:bCs/>
          <w:color w:val="000000"/>
          <w:kern w:val="0"/>
          <w:sz w:val="32"/>
          <w:szCs w:val="30"/>
        </w:rPr>
        <w:t>通信管理局：</w:t>
      </w:r>
    </w:p>
    <w:p>
      <w:pPr>
        <w:autoSpaceDE w:val="0"/>
        <w:autoSpaceDN w:val="0"/>
        <w:adjustRightInd w:val="0"/>
        <w:spacing w:after="120" w:line="360" w:lineRule="auto"/>
        <w:ind w:firstLine="364" w:firstLineChars="152"/>
        <w:rPr>
          <w:rFonts w:ascii="宋体"/>
          <w:color w:val="000000"/>
          <w:szCs w:val="28"/>
        </w:rPr>
      </w:pPr>
      <w:r>
        <w:rPr>
          <w:rFonts w:hint="eastAsia" w:ascii="宋体" w:hAnsi="宋体" w:cs="宋体"/>
          <w:bCs/>
          <w:color w:val="000000"/>
          <w:kern w:val="0"/>
          <w:szCs w:val="28"/>
        </w:rPr>
        <w:t>我公司在获得</w:t>
      </w:r>
      <w:r>
        <w:rPr>
          <w:rFonts w:hint="eastAsia" w:ascii="宋体" w:hAnsi="宋体" w:cs="宋体"/>
          <w:bCs/>
          <w:color w:val="000000"/>
          <w:kern w:val="0"/>
          <w:szCs w:val="28"/>
          <w:lang w:val="en-US" w:eastAsia="zh-CN"/>
        </w:rPr>
        <w:t>辽宁</w:t>
      </w:r>
      <w:r>
        <w:rPr>
          <w:rFonts w:hint="eastAsia" w:ascii="宋体" w:hAnsi="宋体" w:cs="宋体"/>
          <w:bCs/>
          <w:color w:val="000000"/>
          <w:kern w:val="0"/>
          <w:szCs w:val="28"/>
          <w:lang w:eastAsia="zh-CN"/>
        </w:rPr>
        <w:t>省</w:t>
      </w:r>
      <w:r>
        <w:rPr>
          <w:rFonts w:hint="eastAsia" w:ascii="宋体" w:hAnsi="宋体" w:cs="宋体"/>
          <w:bCs/>
          <w:color w:val="000000"/>
          <w:kern w:val="0"/>
          <w:szCs w:val="28"/>
        </w:rPr>
        <w:t>通信管理局号码批复文件后，在使用</w:t>
      </w:r>
      <w:r>
        <w:rPr>
          <w:rFonts w:ascii="宋体" w:hAnsi="宋体" w:cs="宋体"/>
          <w:bCs/>
          <w:color w:val="000000"/>
          <w:kern w:val="0"/>
          <w:szCs w:val="28"/>
        </w:rPr>
        <w:t>96</w:t>
      </w:r>
      <w:r>
        <w:rPr>
          <w:rFonts w:hint="eastAsia" w:ascii="宋体" w:hAnsi="宋体" w:cs="宋体"/>
          <w:bCs/>
          <w:color w:val="000000"/>
          <w:kern w:val="0"/>
          <w:szCs w:val="28"/>
        </w:rPr>
        <w:t>字头电信业务接入号码过程中，</w:t>
      </w:r>
      <w:r>
        <w:rPr>
          <w:rFonts w:hint="eastAsia" w:ascii="宋体" w:hAnsi="宋体"/>
          <w:color w:val="000000"/>
          <w:szCs w:val="28"/>
        </w:rPr>
        <w:t>将遵守如下承诺：</w:t>
      </w:r>
    </w:p>
    <w:p>
      <w:pPr>
        <w:pStyle w:val="14"/>
        <w:numPr>
          <w:ilvl w:val="0"/>
          <w:numId w:val="1"/>
        </w:numPr>
        <w:autoSpaceDE w:val="0"/>
        <w:autoSpaceDN w:val="0"/>
        <w:adjustRightInd w:val="0"/>
        <w:spacing w:after="240" w:line="276" w:lineRule="auto"/>
        <w:ind w:right="-341" w:rightChars="-142" w:firstLineChars="0"/>
        <w:rPr>
          <w:rFonts w:ascii="宋体" w:hAnsi="宋体" w:cs="宋体"/>
          <w:bCs/>
          <w:color w:val="000000"/>
          <w:kern w:val="0"/>
          <w:szCs w:val="24"/>
        </w:rPr>
      </w:pPr>
      <w:r>
        <w:rPr>
          <w:rFonts w:hint="eastAsia" w:ascii="宋体" w:hAnsi="宋体" w:cs="宋体"/>
          <w:bCs/>
          <w:color w:val="000000"/>
          <w:kern w:val="0"/>
          <w:szCs w:val="24"/>
        </w:rPr>
        <w:t>严格遵守工业和信息化部《电信网码号资源管理办法》以及其它各项相关规定。</w:t>
      </w:r>
    </w:p>
    <w:p>
      <w:pPr>
        <w:pStyle w:val="14"/>
        <w:numPr>
          <w:ilvl w:val="0"/>
          <w:numId w:val="1"/>
        </w:numPr>
        <w:autoSpaceDE w:val="0"/>
        <w:autoSpaceDN w:val="0"/>
        <w:adjustRightInd w:val="0"/>
        <w:spacing w:after="240" w:line="276" w:lineRule="auto"/>
        <w:ind w:right="-341" w:rightChars="-142" w:firstLineChars="0"/>
        <w:rPr>
          <w:rFonts w:ascii="宋体" w:hAnsi="宋体" w:cs="宋体"/>
          <w:bCs/>
          <w:color w:val="000000"/>
          <w:kern w:val="0"/>
          <w:szCs w:val="24"/>
        </w:rPr>
      </w:pPr>
      <w:r>
        <w:rPr>
          <w:rFonts w:hint="eastAsia" w:ascii="宋体" w:hAnsi="宋体" w:cs="宋体"/>
          <w:bCs/>
          <w:color w:val="000000"/>
          <w:kern w:val="0"/>
          <w:szCs w:val="24"/>
        </w:rPr>
        <w:t>严格按照号码批复文件中规定的批准用途、使用范围、使用期限、码号结构和位长使用码号资源。</w:t>
      </w:r>
    </w:p>
    <w:p>
      <w:pPr>
        <w:pStyle w:val="14"/>
        <w:numPr>
          <w:ilvl w:val="0"/>
          <w:numId w:val="1"/>
        </w:numPr>
        <w:autoSpaceDE w:val="0"/>
        <w:autoSpaceDN w:val="0"/>
        <w:adjustRightInd w:val="0"/>
        <w:spacing w:after="240" w:line="276" w:lineRule="auto"/>
        <w:ind w:right="-341" w:rightChars="-142" w:firstLineChars="0"/>
        <w:rPr>
          <w:rFonts w:ascii="宋体" w:hAnsi="宋体" w:cs="宋体"/>
          <w:bCs/>
          <w:color w:val="000000"/>
          <w:kern w:val="0"/>
          <w:szCs w:val="24"/>
          <w:highlight w:val="none"/>
        </w:rPr>
      </w:pPr>
      <w:r>
        <w:rPr>
          <w:rFonts w:hint="eastAsia" w:ascii="宋体" w:hAnsi="宋体" w:cs="宋体"/>
          <w:bCs/>
          <w:color w:val="000000"/>
          <w:kern w:val="0"/>
          <w:szCs w:val="24"/>
          <w:highlight w:val="none"/>
        </w:rPr>
        <w:t>我公司承诺自获得码号资源起一年内</w:t>
      </w:r>
      <w:r>
        <w:rPr>
          <w:rFonts w:hint="eastAsia" w:ascii="宋体" w:hAnsi="宋体" w:cs="宋体"/>
          <w:bCs/>
          <w:color w:val="000000"/>
          <w:kern w:val="0"/>
          <w:szCs w:val="28"/>
          <w:highlight w:val="none"/>
        </w:rPr>
        <w:t>，在</w:t>
      </w:r>
      <w:r>
        <w:rPr>
          <w:rFonts w:hint="eastAsia" w:ascii="宋体" w:hAnsi="宋体" w:cs="宋体"/>
          <w:bCs/>
          <w:color w:val="000000"/>
          <w:kern w:val="0"/>
          <w:szCs w:val="28"/>
          <w:highlight w:val="none"/>
          <w:lang w:val="en-US" w:eastAsia="zh-CN"/>
        </w:rPr>
        <w:t>辽宁</w:t>
      </w:r>
      <w:r>
        <w:rPr>
          <w:rFonts w:hint="eastAsia" w:ascii="宋体" w:hAnsi="宋体" w:cs="宋体"/>
          <w:bCs/>
          <w:color w:val="000000"/>
          <w:kern w:val="0"/>
          <w:szCs w:val="28"/>
          <w:highlight w:val="none"/>
          <w:lang w:eastAsia="zh-CN"/>
        </w:rPr>
        <w:t>省</w:t>
      </w:r>
      <w:r>
        <w:rPr>
          <w:rFonts w:hint="eastAsia" w:ascii="宋体" w:hAnsi="宋体" w:cs="宋体"/>
          <w:bCs/>
          <w:color w:val="000000"/>
          <w:kern w:val="0"/>
          <w:szCs w:val="28"/>
          <w:highlight w:val="none"/>
        </w:rPr>
        <w:t>内的</w:t>
      </w:r>
      <w:r>
        <w:rPr>
          <w:rFonts w:ascii="宋体" w:hAnsi="宋体" w:cs="宋体"/>
          <w:bCs/>
          <w:color w:val="000000"/>
          <w:kern w:val="0"/>
          <w:szCs w:val="28"/>
          <w:highlight w:val="none"/>
        </w:rPr>
        <w:t>3</w:t>
      </w:r>
      <w:r>
        <w:rPr>
          <w:rFonts w:hint="eastAsia" w:ascii="宋体" w:hAnsi="宋体" w:cs="宋体"/>
          <w:bCs/>
          <w:color w:val="000000"/>
          <w:kern w:val="0"/>
          <w:szCs w:val="28"/>
          <w:highlight w:val="none"/>
        </w:rPr>
        <w:t>个以上城市（本地网）启用号码、开展业务。</w:t>
      </w:r>
    </w:p>
    <w:p>
      <w:pPr>
        <w:pStyle w:val="14"/>
        <w:numPr>
          <w:ilvl w:val="0"/>
          <w:numId w:val="1"/>
        </w:numPr>
        <w:autoSpaceDE w:val="0"/>
        <w:autoSpaceDN w:val="0"/>
        <w:adjustRightInd w:val="0"/>
        <w:spacing w:after="240" w:line="276" w:lineRule="auto"/>
        <w:ind w:right="-341" w:rightChars="-142" w:firstLineChars="0"/>
        <w:rPr>
          <w:rFonts w:ascii="宋体" w:hAnsi="宋体" w:cs="宋体"/>
          <w:bCs/>
          <w:color w:val="000000"/>
          <w:kern w:val="0"/>
          <w:szCs w:val="24"/>
        </w:rPr>
      </w:pPr>
      <w:r>
        <w:rPr>
          <w:rFonts w:hint="eastAsia" w:ascii="宋体" w:hAnsi="宋体" w:cs="宋体"/>
          <w:bCs/>
          <w:color w:val="000000"/>
          <w:kern w:val="0"/>
          <w:szCs w:val="24"/>
        </w:rPr>
        <w:t>我公司承诺在使用</w:t>
      </w:r>
      <w:r>
        <w:rPr>
          <w:rFonts w:ascii="宋体" w:hAnsi="宋体" w:cs="宋体"/>
          <w:bCs/>
          <w:color w:val="000000"/>
          <w:kern w:val="0"/>
          <w:szCs w:val="24"/>
        </w:rPr>
        <w:t>96</w:t>
      </w:r>
      <w:r>
        <w:rPr>
          <w:rFonts w:hint="eastAsia" w:ascii="宋体" w:hAnsi="宋体" w:cs="宋体"/>
          <w:bCs/>
          <w:color w:val="000000"/>
          <w:kern w:val="0"/>
          <w:szCs w:val="24"/>
        </w:rPr>
        <w:t>号段号码开展商业营销外呼前，先征得被叫用户同意；规范外呼时段、频次，不对用户正常生活造成影响；被叫用户明确表示拒绝后，不继续向其发起外呼。</w:t>
      </w:r>
    </w:p>
    <w:p>
      <w:pPr>
        <w:pStyle w:val="14"/>
        <w:numPr>
          <w:ilvl w:val="0"/>
          <w:numId w:val="1"/>
        </w:numPr>
        <w:autoSpaceDE w:val="0"/>
        <w:autoSpaceDN w:val="0"/>
        <w:adjustRightInd w:val="0"/>
        <w:spacing w:after="240" w:line="276" w:lineRule="auto"/>
        <w:ind w:right="-341" w:rightChars="-142" w:firstLineChars="0"/>
        <w:rPr>
          <w:rFonts w:ascii="宋体" w:hAnsi="宋体" w:cs="宋体"/>
          <w:bCs/>
          <w:color w:val="000000"/>
          <w:kern w:val="0"/>
          <w:szCs w:val="24"/>
        </w:rPr>
      </w:pPr>
      <w:r>
        <w:rPr>
          <w:rFonts w:hint="eastAsia" w:ascii="宋体" w:hAnsi="宋体" w:cs="宋体"/>
          <w:bCs/>
          <w:color w:val="000000"/>
          <w:kern w:val="0"/>
          <w:szCs w:val="24"/>
        </w:rPr>
        <w:t>建立有效的信息安全保密管理制度和技术保障措施，严格执行国家安全管理部门和电信主管部门的安全保密管理规定。</w:t>
      </w:r>
    </w:p>
    <w:p>
      <w:pPr>
        <w:pStyle w:val="14"/>
        <w:numPr>
          <w:ilvl w:val="0"/>
          <w:numId w:val="1"/>
        </w:numPr>
        <w:autoSpaceDE w:val="0"/>
        <w:autoSpaceDN w:val="0"/>
        <w:adjustRightInd w:val="0"/>
        <w:spacing w:after="240" w:line="276" w:lineRule="auto"/>
        <w:ind w:right="-341" w:rightChars="-142" w:firstLineChars="0"/>
        <w:jc w:val="both"/>
        <w:rPr>
          <w:rFonts w:ascii="宋体" w:hAnsi="宋体" w:cs="宋体"/>
          <w:bCs/>
          <w:color w:val="000000"/>
          <w:kern w:val="0"/>
          <w:szCs w:val="24"/>
        </w:rPr>
      </w:pPr>
      <w:r>
        <w:rPr>
          <w:rFonts w:hint="eastAsia" w:ascii="宋体" w:hAnsi="宋体" w:cs="宋体"/>
          <w:bCs/>
          <w:color w:val="000000"/>
          <w:kern w:val="0"/>
          <w:szCs w:val="24"/>
        </w:rPr>
        <w:t>每年三月底前，登录</w:t>
      </w:r>
      <w:r>
        <w:rPr>
          <w:rFonts w:hint="eastAsia" w:ascii="宋体" w:hAnsi="宋体" w:cs="宋体"/>
          <w:bCs/>
          <w:color w:val="000000"/>
          <w:kern w:val="0"/>
          <w:szCs w:val="28"/>
        </w:rPr>
        <w:t>工业和信息化部政务服务平台</w:t>
      </w:r>
      <w:r>
        <w:rPr>
          <w:rFonts w:hint="eastAsia" w:ascii="宋体" w:hAnsi="宋体" w:cs="宋体"/>
          <w:bCs/>
          <w:color w:val="000000"/>
          <w:kern w:val="0"/>
          <w:szCs w:val="28"/>
          <w:lang w:eastAsia="zh-CN"/>
        </w:rPr>
        <w:t>（</w:t>
      </w:r>
      <w:r>
        <w:rPr>
          <w:rFonts w:hint="eastAsia" w:ascii="宋体" w:hAnsi="宋体" w:cs="宋体"/>
          <w:bCs/>
          <w:color w:val="000000"/>
          <w:kern w:val="0"/>
          <w:szCs w:val="28"/>
        </w:rPr>
        <w:t>https://ythzxfw.miit.gov.cn</w:t>
      </w:r>
      <w:r>
        <w:rPr>
          <w:rFonts w:hint="eastAsia" w:ascii="宋体" w:hAnsi="宋体" w:cs="宋体"/>
          <w:bCs/>
          <w:color w:val="000000"/>
          <w:kern w:val="0"/>
          <w:szCs w:val="28"/>
          <w:lang w:eastAsia="zh-CN"/>
        </w:rPr>
        <w:t>）</w:t>
      </w:r>
      <w:r>
        <w:rPr>
          <w:rFonts w:hint="eastAsia" w:ascii="宋体" w:hAnsi="宋体"/>
          <w:szCs w:val="24"/>
        </w:rPr>
        <w:t>，按</w:t>
      </w:r>
      <w:r>
        <w:rPr>
          <w:rFonts w:hint="eastAsia" w:ascii="宋体" w:hAnsi="宋体" w:cs="宋体"/>
          <w:bCs/>
          <w:color w:val="000000"/>
          <w:kern w:val="0"/>
          <w:szCs w:val="24"/>
        </w:rPr>
        <w:t>照要求填报上年度码号使用情况，并积极配合</w:t>
      </w:r>
      <w:r>
        <w:rPr>
          <w:rFonts w:hint="eastAsia" w:ascii="宋体" w:hAnsi="宋体"/>
          <w:szCs w:val="24"/>
        </w:rPr>
        <w:t>工业和信息化部及通信管理局组织的</w:t>
      </w:r>
      <w:r>
        <w:rPr>
          <w:rFonts w:hint="eastAsia" w:ascii="宋体" w:hAnsi="宋体" w:cs="宋体"/>
          <w:bCs/>
          <w:color w:val="000000"/>
          <w:kern w:val="0"/>
          <w:szCs w:val="24"/>
        </w:rPr>
        <w:t>码号使用情况检查工作。</w:t>
      </w:r>
    </w:p>
    <w:p>
      <w:pPr>
        <w:pStyle w:val="14"/>
        <w:numPr>
          <w:ilvl w:val="0"/>
          <w:numId w:val="1"/>
        </w:numPr>
        <w:autoSpaceDE w:val="0"/>
        <w:autoSpaceDN w:val="0"/>
        <w:adjustRightInd w:val="0"/>
        <w:spacing w:after="240" w:line="276" w:lineRule="auto"/>
        <w:ind w:firstLineChars="0"/>
        <w:rPr>
          <w:rFonts w:ascii="宋体" w:cs="宋体"/>
          <w:bCs/>
          <w:color w:val="000000"/>
          <w:kern w:val="0"/>
          <w:szCs w:val="28"/>
          <w:highlight w:val="none"/>
        </w:rPr>
      </w:pPr>
      <w:r>
        <w:rPr>
          <w:rFonts w:hint="eastAsia" w:ascii="宋体" w:hAnsi="宋体" w:cs="宋体"/>
          <w:bCs/>
          <w:color w:val="000000"/>
          <w:kern w:val="0"/>
          <w:szCs w:val="28"/>
          <w:highlight w:val="none"/>
        </w:rPr>
        <w:t>每季度后第一个月</w:t>
      </w:r>
      <w:r>
        <w:rPr>
          <w:rFonts w:ascii="宋体" w:hAnsi="宋体" w:cs="宋体"/>
          <w:bCs/>
          <w:color w:val="000000"/>
          <w:kern w:val="0"/>
          <w:szCs w:val="28"/>
          <w:highlight w:val="none"/>
        </w:rPr>
        <w:t>10</w:t>
      </w:r>
      <w:r>
        <w:rPr>
          <w:rFonts w:hint="eastAsia" w:ascii="宋体" w:hAnsi="宋体" w:cs="宋体"/>
          <w:bCs/>
          <w:color w:val="000000"/>
          <w:kern w:val="0"/>
          <w:szCs w:val="28"/>
          <w:highlight w:val="none"/>
        </w:rPr>
        <w:t>日前，按时缴纳上季度码号资源占用费。</w:t>
      </w:r>
    </w:p>
    <w:p>
      <w:pPr>
        <w:pStyle w:val="14"/>
        <w:numPr>
          <w:ilvl w:val="0"/>
          <w:numId w:val="1"/>
        </w:numPr>
        <w:autoSpaceDE w:val="0"/>
        <w:autoSpaceDN w:val="0"/>
        <w:adjustRightInd w:val="0"/>
        <w:spacing w:after="240" w:line="276" w:lineRule="auto"/>
        <w:ind w:right="-341" w:rightChars="-142" w:firstLineChars="0"/>
        <w:rPr>
          <w:rFonts w:ascii="宋体" w:hAnsi="宋体" w:cs="宋体"/>
          <w:bCs/>
          <w:color w:val="000000"/>
          <w:kern w:val="0"/>
          <w:sz w:val="28"/>
          <w:szCs w:val="28"/>
        </w:rPr>
      </w:pPr>
      <w:r>
        <w:rPr>
          <w:rFonts w:hint="eastAsia" w:ascii="宋体" w:hAnsi="宋体"/>
          <w:szCs w:val="24"/>
        </w:rPr>
        <w:t>服从工业和信息化部及</w:t>
      </w:r>
      <w:r>
        <w:rPr>
          <w:rFonts w:hint="eastAsia" w:ascii="宋体" w:hAnsi="宋体" w:cs="宋体"/>
          <w:bCs/>
          <w:color w:val="000000"/>
          <w:kern w:val="0"/>
          <w:szCs w:val="28"/>
          <w:lang w:val="en-US" w:eastAsia="zh-CN"/>
        </w:rPr>
        <w:t>辽宁</w:t>
      </w:r>
      <w:r>
        <w:rPr>
          <w:rFonts w:hint="eastAsia" w:ascii="宋体" w:hAnsi="宋体" w:cs="宋体"/>
          <w:bCs/>
          <w:color w:val="000000"/>
          <w:kern w:val="0"/>
          <w:szCs w:val="28"/>
          <w:lang w:eastAsia="zh-CN"/>
        </w:rPr>
        <w:t>省</w:t>
      </w:r>
      <w:r>
        <w:rPr>
          <w:rFonts w:hint="eastAsia" w:ascii="宋体" w:hAnsi="宋体"/>
          <w:szCs w:val="24"/>
        </w:rPr>
        <w:t>通信管理局</w:t>
      </w:r>
      <w:r>
        <w:rPr>
          <w:rFonts w:hint="eastAsia" w:ascii="宋体" w:hAnsi="宋体" w:cs="宋体"/>
          <w:color w:val="000000"/>
          <w:kern w:val="0"/>
          <w:szCs w:val="24"/>
        </w:rPr>
        <w:t>的管理。</w:t>
      </w:r>
    </w:p>
    <w:p>
      <w:pPr>
        <w:autoSpaceDE w:val="0"/>
        <w:autoSpaceDN w:val="0"/>
        <w:adjustRightInd w:val="0"/>
        <w:spacing w:after="240" w:line="276" w:lineRule="auto"/>
        <w:ind w:right="-341" w:rightChars="-142" w:firstLine="364" w:firstLineChars="152"/>
        <w:rPr>
          <w:rFonts w:cs="宋体" w:asciiTheme="minorEastAsia" w:hAnsiTheme="minorEastAsia" w:eastAsiaTheme="minorEastAsia"/>
          <w:bCs/>
          <w:color w:val="000000"/>
          <w:kern w:val="0"/>
          <w:sz w:val="22"/>
          <w:szCs w:val="28"/>
        </w:rPr>
      </w:pPr>
      <w:r>
        <w:rPr>
          <w:rFonts w:hint="eastAsia" w:ascii="宋体" w:hAnsi="宋体" w:cs="宋体"/>
          <w:bCs/>
          <w:color w:val="000000"/>
          <w:kern w:val="0"/>
          <w:szCs w:val="28"/>
        </w:rPr>
        <w:t>以上承诺如有违反，愿接受工业和信息化部及当地</w:t>
      </w:r>
      <w:r>
        <w:rPr>
          <w:rFonts w:hint="eastAsia" w:ascii="宋体" w:hAnsi="宋体" w:cs="宋体"/>
          <w:bCs/>
          <w:color w:val="000000"/>
          <w:kern w:val="0"/>
          <w:szCs w:val="28"/>
          <w:lang w:val="en-US" w:eastAsia="zh-CN"/>
        </w:rPr>
        <w:t>省</w:t>
      </w:r>
      <w:r>
        <w:rPr>
          <w:rFonts w:hint="eastAsia" w:ascii="宋体" w:hAnsi="宋体" w:cs="宋体"/>
          <w:bCs/>
          <w:color w:val="000000"/>
          <w:kern w:val="0"/>
          <w:szCs w:val="28"/>
        </w:rPr>
        <w:t>通信管理局的依法处罚。</w:t>
      </w:r>
    </w:p>
    <w:p>
      <w:pPr>
        <w:ind w:right="-341" w:rightChars="-142" w:firstLine="560"/>
        <w:rPr>
          <w:rFonts w:asciiTheme="minorEastAsia" w:hAnsiTheme="minorEastAsia" w:eastAsiaTheme="minorEastAsia"/>
          <w:sz w:val="28"/>
        </w:rPr>
      </w:pPr>
      <w:r>
        <w:rPr>
          <w:rFonts w:hint="eastAsia" w:asciiTheme="minorEastAsia" w:hAnsiTheme="minorEastAsia" w:eastAsiaTheme="minorEastAsia"/>
          <w:sz w:val="28"/>
        </w:rPr>
        <w:t xml:space="preserve">                 法定代表人（签字）：</w:t>
      </w:r>
    </w:p>
    <w:p>
      <w:pPr>
        <w:ind w:right="-341" w:rightChars="-142" w:firstLine="2998" w:firstLineChars="1071"/>
        <w:rPr>
          <w:rFonts w:asciiTheme="minorEastAsia" w:hAnsiTheme="minorEastAsia" w:eastAsiaTheme="minorEastAsia"/>
          <w:sz w:val="28"/>
        </w:rPr>
      </w:pPr>
    </w:p>
    <w:p>
      <w:pPr>
        <w:ind w:right="-341" w:rightChars="-142" w:firstLine="2998" w:firstLineChars="1071"/>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before="240"/>
        <w:ind w:right="360" w:firstLine="0" w:firstLineChars="0"/>
        <w:jc w:val="center"/>
      </w:pPr>
      <w:r>
        <w:rPr>
          <w:rFonts w:hint="eastAsia" w:asciiTheme="minorEastAsia" w:hAnsiTheme="minorEastAsia" w:eastAsiaTheme="minorEastAsia"/>
          <w:sz w:val="28"/>
        </w:rPr>
        <w:t xml:space="preserve">                                 年   月 </w:t>
      </w:r>
      <w:r>
        <w:rPr>
          <w:rFonts w:asciiTheme="minorEastAsia" w:hAnsiTheme="minorEastAsia" w:eastAsiaTheme="minorEastAsia"/>
          <w:sz w:val="28"/>
        </w:rPr>
        <w:t xml:space="preserve">   </w:t>
      </w:r>
      <w:r>
        <w:rPr>
          <w:rFonts w:hint="eastAsia" w:asciiTheme="minorEastAsia" w:hAnsiTheme="minorEastAsia" w:eastAsiaTheme="minorEastAsia"/>
          <w:sz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D23C2"/>
    <w:multiLevelType w:val="multilevel"/>
    <w:tmpl w:val="57CD23C2"/>
    <w:lvl w:ilvl="0" w:tentative="0">
      <w:start w:val="1"/>
      <w:numFmt w:val="decimal"/>
      <w:lvlText w:val="%1、"/>
      <w:lvlJc w:val="left"/>
      <w:pPr>
        <w:ind w:left="785" w:hanging="420"/>
      </w:pPr>
      <w:rPr>
        <w:rFonts w:hint="eastAsia"/>
        <w:sz w:val="24"/>
      </w:r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54"/>
    <w:rsid w:val="00001FBF"/>
    <w:rsid w:val="00044DE3"/>
    <w:rsid w:val="00045B7E"/>
    <w:rsid w:val="0004610B"/>
    <w:rsid w:val="00081664"/>
    <w:rsid w:val="000B471F"/>
    <w:rsid w:val="000C2D2C"/>
    <w:rsid w:val="000D3D60"/>
    <w:rsid w:val="000D702D"/>
    <w:rsid w:val="000E1B12"/>
    <w:rsid w:val="000E72F2"/>
    <w:rsid w:val="0010042F"/>
    <w:rsid w:val="001126DE"/>
    <w:rsid w:val="00114599"/>
    <w:rsid w:val="00146254"/>
    <w:rsid w:val="0015130D"/>
    <w:rsid w:val="00154F81"/>
    <w:rsid w:val="001947B9"/>
    <w:rsid w:val="00196AB1"/>
    <w:rsid w:val="001978F5"/>
    <w:rsid w:val="001A3B20"/>
    <w:rsid w:val="001B4261"/>
    <w:rsid w:val="001C3F48"/>
    <w:rsid w:val="001C6D56"/>
    <w:rsid w:val="001D75C2"/>
    <w:rsid w:val="00225397"/>
    <w:rsid w:val="0024232A"/>
    <w:rsid w:val="00256EC5"/>
    <w:rsid w:val="002A1AC0"/>
    <w:rsid w:val="002B7BB6"/>
    <w:rsid w:val="002D542C"/>
    <w:rsid w:val="002D72F4"/>
    <w:rsid w:val="002F34D3"/>
    <w:rsid w:val="00322F35"/>
    <w:rsid w:val="00351C71"/>
    <w:rsid w:val="00387BDB"/>
    <w:rsid w:val="0039344B"/>
    <w:rsid w:val="003A0FAB"/>
    <w:rsid w:val="003A7199"/>
    <w:rsid w:val="003F73A3"/>
    <w:rsid w:val="004248A5"/>
    <w:rsid w:val="004362E9"/>
    <w:rsid w:val="00455226"/>
    <w:rsid w:val="00470457"/>
    <w:rsid w:val="004719B4"/>
    <w:rsid w:val="00474997"/>
    <w:rsid w:val="00483154"/>
    <w:rsid w:val="004A5D4F"/>
    <w:rsid w:val="004D7D05"/>
    <w:rsid w:val="004D7D64"/>
    <w:rsid w:val="00501F38"/>
    <w:rsid w:val="00542866"/>
    <w:rsid w:val="005A42DC"/>
    <w:rsid w:val="005D51F8"/>
    <w:rsid w:val="005E667D"/>
    <w:rsid w:val="006137A8"/>
    <w:rsid w:val="0065644B"/>
    <w:rsid w:val="006808C1"/>
    <w:rsid w:val="006A13A6"/>
    <w:rsid w:val="006A6A5E"/>
    <w:rsid w:val="006D0A6B"/>
    <w:rsid w:val="00717EBB"/>
    <w:rsid w:val="0074214A"/>
    <w:rsid w:val="007451AD"/>
    <w:rsid w:val="007C2B81"/>
    <w:rsid w:val="007F4F39"/>
    <w:rsid w:val="00804959"/>
    <w:rsid w:val="0082061D"/>
    <w:rsid w:val="008301E8"/>
    <w:rsid w:val="008308AA"/>
    <w:rsid w:val="0084039F"/>
    <w:rsid w:val="008A17A3"/>
    <w:rsid w:val="008C7FFA"/>
    <w:rsid w:val="008F63B5"/>
    <w:rsid w:val="00910658"/>
    <w:rsid w:val="00915B89"/>
    <w:rsid w:val="00943C70"/>
    <w:rsid w:val="00947446"/>
    <w:rsid w:val="009655DF"/>
    <w:rsid w:val="0098212B"/>
    <w:rsid w:val="009A17D7"/>
    <w:rsid w:val="009E5745"/>
    <w:rsid w:val="00A0721B"/>
    <w:rsid w:val="00A16C00"/>
    <w:rsid w:val="00A3513D"/>
    <w:rsid w:val="00A724C2"/>
    <w:rsid w:val="00A83CFA"/>
    <w:rsid w:val="00AB6075"/>
    <w:rsid w:val="00AB7BFD"/>
    <w:rsid w:val="00B32F6A"/>
    <w:rsid w:val="00B33459"/>
    <w:rsid w:val="00B57D07"/>
    <w:rsid w:val="00B7413F"/>
    <w:rsid w:val="00B754EB"/>
    <w:rsid w:val="00BC36EC"/>
    <w:rsid w:val="00BD36CD"/>
    <w:rsid w:val="00BF50E7"/>
    <w:rsid w:val="00C01854"/>
    <w:rsid w:val="00C0778C"/>
    <w:rsid w:val="00C60A38"/>
    <w:rsid w:val="00C83EB3"/>
    <w:rsid w:val="00CA5230"/>
    <w:rsid w:val="00CC4E2A"/>
    <w:rsid w:val="00CC5C09"/>
    <w:rsid w:val="00CF5756"/>
    <w:rsid w:val="00CF7187"/>
    <w:rsid w:val="00D008F4"/>
    <w:rsid w:val="00D4332F"/>
    <w:rsid w:val="00D43D1C"/>
    <w:rsid w:val="00DF2E75"/>
    <w:rsid w:val="00DF6D81"/>
    <w:rsid w:val="00E23E71"/>
    <w:rsid w:val="00E27575"/>
    <w:rsid w:val="00E35ABF"/>
    <w:rsid w:val="00EB6EF6"/>
    <w:rsid w:val="00ED0C99"/>
    <w:rsid w:val="00ED3BB0"/>
    <w:rsid w:val="00EE4A1F"/>
    <w:rsid w:val="00EF256C"/>
    <w:rsid w:val="00F032C9"/>
    <w:rsid w:val="00F05746"/>
    <w:rsid w:val="00F11401"/>
    <w:rsid w:val="00F12A98"/>
    <w:rsid w:val="00F2787A"/>
    <w:rsid w:val="00F27FC3"/>
    <w:rsid w:val="00F30DFD"/>
    <w:rsid w:val="00F52A9C"/>
    <w:rsid w:val="00F844EC"/>
    <w:rsid w:val="00F92B0E"/>
    <w:rsid w:val="00FC12E1"/>
    <w:rsid w:val="0159288B"/>
    <w:rsid w:val="0D6C5D30"/>
    <w:rsid w:val="1D9F0349"/>
    <w:rsid w:val="30C617C7"/>
    <w:rsid w:val="37D6003E"/>
    <w:rsid w:val="38146A14"/>
    <w:rsid w:val="411342C9"/>
    <w:rsid w:val="42E307CF"/>
    <w:rsid w:val="4A393BB3"/>
    <w:rsid w:val="509E04D9"/>
    <w:rsid w:val="59787580"/>
    <w:rsid w:val="5C79119E"/>
    <w:rsid w:val="67300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11"/>
    <w:qFormat/>
    <w:uiPriority w:val="0"/>
    <w:pPr>
      <w:spacing w:before="480" w:after="360" w:line="240" w:lineRule="auto"/>
      <w:ind w:firstLine="0" w:firstLineChars="0"/>
      <w:outlineLvl w:val="0"/>
    </w:pPr>
    <w:rPr>
      <w:rFonts w:ascii="宋体"/>
      <w:b/>
      <w:sz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iPriority w:val="99"/>
    <w:pPr>
      <w:jc w:val="left"/>
    </w:pPr>
  </w:style>
  <w:style w:type="paragraph" w:styleId="4">
    <w:name w:val="Balloon Text"/>
    <w:basedOn w:val="1"/>
    <w:link w:val="16"/>
    <w:semiHidden/>
    <w:unhideWhenUsed/>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rFonts w:cs="Times New Roman"/>
      <w:sz w:val="21"/>
    </w:rPr>
  </w:style>
  <w:style w:type="character" w:customStyle="1" w:styleId="11">
    <w:name w:val="标题 1 字符"/>
    <w:basedOn w:val="9"/>
    <w:link w:val="2"/>
    <w:qFormat/>
    <w:uiPriority w:val="0"/>
    <w:rPr>
      <w:rFonts w:ascii="宋体" w:hAnsi="Times New Roman" w:eastAsia="宋体" w:cs="Times New Roman"/>
      <w:b/>
      <w:sz w:val="28"/>
      <w:szCs w:val="20"/>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pPr>
  </w:style>
  <w:style w:type="character" w:customStyle="1" w:styleId="15">
    <w:name w:val="批注文字 字符"/>
    <w:basedOn w:val="9"/>
    <w:link w:val="3"/>
    <w:semiHidden/>
    <w:qFormat/>
    <w:uiPriority w:val="99"/>
    <w:rPr>
      <w:rFonts w:ascii="Times New Roman" w:hAnsi="Times New Roman" w:eastAsia="宋体" w:cs="Times New Roman"/>
      <w:sz w:val="24"/>
      <w:szCs w:val="20"/>
    </w:rPr>
  </w:style>
  <w:style w:type="character" w:customStyle="1" w:styleId="16">
    <w:name w:val="批注框文本 字符"/>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069F6-D18E-46D1-9985-7F744E0D5E22}">
  <ds:schemaRefs/>
</ds:datastoreItem>
</file>

<file path=docProps/app.xml><?xml version="1.0" encoding="utf-8"?>
<Properties xmlns="http://schemas.openxmlformats.org/officeDocument/2006/extended-properties" xmlns:vt="http://schemas.openxmlformats.org/officeDocument/2006/docPropsVTypes">
  <Template>Normal</Template>
  <Pages>9</Pages>
  <Words>436</Words>
  <Characters>2487</Characters>
  <Lines>20</Lines>
  <Paragraphs>5</Paragraphs>
  <TotalTime>1</TotalTime>
  <ScaleCrop>false</ScaleCrop>
  <LinksUpToDate>false</LinksUpToDate>
  <CharactersWithSpaces>2918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2019-07-12T08:12:00Z</dcterms:created>
  <dc:creator>栾跃进</dc:creator>
  <cp:lastModifiedBy>13301166628</cp:lastModifiedBy>
  <dcterms:modified xsi:type="dcterms:W3CDTF">2020-07-15T07:01:12Z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