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 w:val="0"/>
          <w:sz w:val="44"/>
          <w:szCs w:val="44"/>
        </w:rPr>
      </w:pPr>
      <w:bookmarkStart w:id="0" w:name="_GoBack"/>
      <w:r>
        <w:rPr>
          <w:rFonts w:ascii="宋体" w:hAnsi="宋体"/>
          <w:b/>
          <w:bCs w:val="0"/>
          <w:sz w:val="44"/>
          <w:szCs w:val="44"/>
        </w:rPr>
        <w:t>检验仪器购置发票</w:t>
      </w:r>
    </w:p>
    <w:bookmarkEnd w:id="0"/>
    <w:p>
      <w:pPr>
        <w:spacing w:line="360" w:lineRule="auto"/>
        <w:jc w:val="left"/>
        <w:rPr>
          <w:rFonts w:hint="eastAsia" w:ascii="宋体" w:hAnsi="宋体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hAnsi="宋体"/>
          <w:color w:val="FF000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有</w:t>
      </w:r>
      <w:r>
        <w:rPr>
          <w:rFonts w:ascii="宋体" w:hAnsi="宋体"/>
          <w:bCs/>
          <w:sz w:val="32"/>
          <w:szCs w:val="32"/>
        </w:rPr>
        <w:t>检验仪器</w:t>
      </w:r>
      <w:r>
        <w:rPr>
          <w:rFonts w:hint="eastAsia" w:ascii="宋体" w:hAnsi="宋体"/>
          <w:bCs/>
          <w:sz w:val="32"/>
          <w:szCs w:val="32"/>
        </w:rPr>
        <w:t>购置发票的提供发票复印件。无法提供购置发票的，提供</w:t>
      </w:r>
      <w:r>
        <w:rPr>
          <w:rFonts w:ascii="宋体" w:hAnsi="宋体"/>
          <w:bCs/>
          <w:sz w:val="32"/>
          <w:szCs w:val="32"/>
        </w:rPr>
        <w:t>检验仪器已列入企业固定资产的证明材料</w:t>
      </w:r>
      <w:r>
        <w:rPr>
          <w:rFonts w:hint="eastAsia" w:ascii="宋体" w:hAnsi="宋体"/>
          <w:bCs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2CF2"/>
    <w:rsid w:val="341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2020-02-27T07:57:00Z</dcterms:created>
  <dc:creator>pc</dc:creator>
  <cp:lastModifiedBy>pc</cp:lastModifiedBy>
  <dcterms:modified xsi:type="dcterms:W3CDTF">2020-02-27T07:57:19Z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