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五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药品类易制毒化</w:t>
      </w:r>
      <w:bookmarkStart w:id="0" w:name="_GoBack"/>
      <w:bookmarkEnd w:id="0"/>
      <w:r>
        <w:rPr>
          <w:rFonts w:hint="eastAsia"/>
          <w:sz w:val="32"/>
          <w:szCs w:val="32"/>
        </w:rPr>
        <w:t>学品安全管理制度文件目录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3BC45E89"/>
    <w:rsid w:val="45DA2E9C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