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838" w:rsidRPr="00A06260" w:rsidRDefault="002E5E58" w:rsidP="00A06260">
      <w:pPr>
        <w:jc w:val="center"/>
        <w:rPr>
          <w:b/>
          <w:sz w:val="32"/>
          <w:szCs w:val="32"/>
        </w:rPr>
      </w:pPr>
      <w:r w:rsidRPr="00A06260">
        <w:rPr>
          <w:rFonts w:hint="eastAsia"/>
          <w:b/>
          <w:sz w:val="32"/>
          <w:szCs w:val="32"/>
        </w:rPr>
        <w:t>近三年二十个以上已完成防雷装置检测项目的原始合同及检测报告的原件及原件扫描件</w:t>
      </w:r>
    </w:p>
    <w:tbl>
      <w:tblPr>
        <w:tblW w:w="96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8"/>
        <w:gridCol w:w="2132"/>
        <w:gridCol w:w="709"/>
        <w:gridCol w:w="709"/>
        <w:gridCol w:w="709"/>
        <w:gridCol w:w="1275"/>
        <w:gridCol w:w="1276"/>
        <w:gridCol w:w="1559"/>
        <w:gridCol w:w="550"/>
      </w:tblGrid>
      <w:tr w:rsidR="00A06260" w:rsidRPr="0012361E" w:rsidTr="00A06260">
        <w:trPr>
          <w:trHeight w:val="322"/>
          <w:jc w:val="center"/>
        </w:trPr>
        <w:tc>
          <w:tcPr>
            <w:tcW w:w="698" w:type="dxa"/>
            <w:vMerge w:val="restart"/>
            <w:tcBorders>
              <w:top w:val="single" w:sz="4" w:space="0" w:color="auto"/>
              <w:left w:val="single" w:sz="4" w:space="0" w:color="auto"/>
              <w:right w:val="single" w:sz="4" w:space="0" w:color="auto"/>
            </w:tcBorders>
            <w:vAlign w:val="center"/>
          </w:tcPr>
          <w:p w:rsidR="00A06260" w:rsidRPr="00A06260" w:rsidRDefault="00A06260" w:rsidP="00A06260">
            <w:pPr>
              <w:widowControl/>
              <w:adjustRightInd w:val="0"/>
              <w:snapToGrid w:val="0"/>
              <w:spacing w:line="320" w:lineRule="exact"/>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序号</w:t>
            </w:r>
          </w:p>
        </w:tc>
        <w:tc>
          <w:tcPr>
            <w:tcW w:w="2132" w:type="dxa"/>
            <w:vMerge w:val="restart"/>
            <w:tcBorders>
              <w:top w:val="single" w:sz="4" w:space="0" w:color="auto"/>
              <w:left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项目名称</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建筑物防雷类别</w:t>
            </w:r>
          </w:p>
        </w:tc>
        <w:tc>
          <w:tcPr>
            <w:tcW w:w="1275" w:type="dxa"/>
            <w:vMerge w:val="restart"/>
            <w:tcBorders>
              <w:top w:val="single" w:sz="4" w:space="0" w:color="auto"/>
              <w:left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合同编号</w:t>
            </w:r>
          </w:p>
        </w:tc>
        <w:tc>
          <w:tcPr>
            <w:tcW w:w="1276" w:type="dxa"/>
            <w:vMerge w:val="restart"/>
            <w:tcBorders>
              <w:top w:val="single" w:sz="4" w:space="0" w:color="auto"/>
              <w:left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报告编号</w:t>
            </w:r>
          </w:p>
        </w:tc>
        <w:tc>
          <w:tcPr>
            <w:tcW w:w="1559" w:type="dxa"/>
            <w:vMerge w:val="restart"/>
            <w:tcBorders>
              <w:top w:val="single" w:sz="4" w:space="0" w:color="auto"/>
              <w:left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完成时间</w:t>
            </w:r>
          </w:p>
        </w:tc>
        <w:tc>
          <w:tcPr>
            <w:tcW w:w="550" w:type="dxa"/>
            <w:vMerge w:val="restart"/>
            <w:tcBorders>
              <w:top w:val="single" w:sz="4" w:space="0" w:color="auto"/>
              <w:left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备注</w:t>
            </w:r>
          </w:p>
        </w:tc>
      </w:tr>
      <w:tr w:rsidR="00A06260" w:rsidRPr="0012361E" w:rsidTr="00A06260">
        <w:trPr>
          <w:trHeight w:val="304"/>
          <w:jc w:val="center"/>
        </w:trPr>
        <w:tc>
          <w:tcPr>
            <w:tcW w:w="698" w:type="dxa"/>
            <w:vMerge/>
            <w:tcBorders>
              <w:left w:val="single" w:sz="4" w:space="0" w:color="auto"/>
              <w:bottom w:val="single" w:sz="4" w:space="0" w:color="auto"/>
              <w:right w:val="single" w:sz="4" w:space="0" w:color="auto"/>
            </w:tcBorders>
            <w:vAlign w:val="center"/>
          </w:tcPr>
          <w:p w:rsidR="00A06260" w:rsidRPr="00A06260" w:rsidRDefault="00A06260" w:rsidP="00A06260">
            <w:pPr>
              <w:widowControl/>
              <w:adjustRightInd w:val="0"/>
              <w:snapToGrid w:val="0"/>
              <w:spacing w:line="320" w:lineRule="exact"/>
              <w:rPr>
                <w:rFonts w:ascii="仿宋_GB2312" w:eastAsia="仿宋_GB2312" w:hAnsi="Times New Roman" w:cs="Times New Roman"/>
                <w:bCs/>
                <w:kern w:val="0"/>
                <w:sz w:val="24"/>
                <w:szCs w:val="24"/>
              </w:rPr>
            </w:pPr>
          </w:p>
        </w:tc>
        <w:tc>
          <w:tcPr>
            <w:tcW w:w="2132" w:type="dxa"/>
            <w:vMerge/>
            <w:tcBorders>
              <w:left w:val="single" w:sz="4" w:space="0" w:color="auto"/>
              <w:bottom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adjustRightInd w:val="0"/>
              <w:snapToGrid w:val="0"/>
              <w:spacing w:line="320" w:lineRule="exact"/>
              <w:jc w:val="center"/>
              <w:rPr>
                <w:rFonts w:ascii="仿宋_GB2312" w:eastAsia="仿宋_GB2312" w:hAnsi="Times New Roman" w:cs="Times New Roman"/>
                <w:bCs/>
                <w:kern w:val="0"/>
                <w:sz w:val="24"/>
                <w:szCs w:val="24"/>
              </w:rPr>
            </w:pPr>
            <w:proofErr w:type="gramStart"/>
            <w:r w:rsidRPr="00A06260">
              <w:rPr>
                <w:rFonts w:ascii="仿宋_GB2312" w:eastAsia="仿宋_GB2312" w:hAnsi="Times New Roman" w:cs="Times New Roman" w:hint="eastAsia"/>
                <w:bCs/>
                <w:kern w:val="0"/>
                <w:sz w:val="24"/>
                <w:szCs w:val="24"/>
              </w:rPr>
              <w:t>一</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adjustRightInd w:val="0"/>
              <w:snapToGrid w:val="0"/>
              <w:spacing w:line="320" w:lineRule="exact"/>
              <w:jc w:val="center"/>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二</w:t>
            </w: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adjustRightInd w:val="0"/>
              <w:snapToGrid w:val="0"/>
              <w:spacing w:line="320" w:lineRule="exact"/>
              <w:jc w:val="center"/>
              <w:rPr>
                <w:rFonts w:ascii="仿宋_GB2312" w:eastAsia="仿宋_GB2312" w:hAnsi="Times New Roman" w:cs="Times New Roman"/>
                <w:bCs/>
                <w:kern w:val="0"/>
                <w:sz w:val="24"/>
                <w:szCs w:val="24"/>
              </w:rPr>
            </w:pPr>
            <w:r w:rsidRPr="00A06260">
              <w:rPr>
                <w:rFonts w:ascii="仿宋_GB2312" w:eastAsia="仿宋_GB2312" w:hAnsi="Times New Roman" w:cs="Times New Roman" w:hint="eastAsia"/>
                <w:bCs/>
                <w:kern w:val="0"/>
                <w:sz w:val="24"/>
                <w:szCs w:val="24"/>
              </w:rPr>
              <w:t>三</w:t>
            </w:r>
          </w:p>
        </w:tc>
        <w:tc>
          <w:tcPr>
            <w:tcW w:w="1275" w:type="dxa"/>
            <w:vMerge/>
            <w:tcBorders>
              <w:left w:val="single" w:sz="4" w:space="0" w:color="auto"/>
              <w:bottom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p>
        </w:tc>
        <w:tc>
          <w:tcPr>
            <w:tcW w:w="1276" w:type="dxa"/>
            <w:vMerge/>
            <w:tcBorders>
              <w:left w:val="single" w:sz="4" w:space="0" w:color="auto"/>
              <w:bottom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p>
        </w:tc>
        <w:tc>
          <w:tcPr>
            <w:tcW w:w="1559" w:type="dxa"/>
            <w:vMerge/>
            <w:tcBorders>
              <w:left w:val="single" w:sz="4" w:space="0" w:color="auto"/>
              <w:bottom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p>
        </w:tc>
        <w:tc>
          <w:tcPr>
            <w:tcW w:w="550" w:type="dxa"/>
            <w:vMerge/>
            <w:tcBorders>
              <w:left w:val="single" w:sz="4" w:space="0" w:color="auto"/>
              <w:bottom w:val="single" w:sz="4" w:space="0" w:color="auto"/>
              <w:right w:val="single" w:sz="4" w:space="0" w:color="auto"/>
            </w:tcBorders>
            <w:vAlign w:val="center"/>
          </w:tcPr>
          <w:p w:rsidR="00A06260" w:rsidRPr="00A06260" w:rsidRDefault="00A06260" w:rsidP="00A06260">
            <w:pPr>
              <w:widowControl/>
              <w:adjustRightInd w:val="0"/>
              <w:snapToGrid w:val="0"/>
              <w:spacing w:line="320" w:lineRule="exact"/>
              <w:jc w:val="center"/>
              <w:rPr>
                <w:rFonts w:ascii="仿宋_GB2312" w:eastAsia="仿宋_GB2312" w:hAnsi="Times New Roman" w:cs="Times New Roman"/>
                <w:bCs/>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1</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 xml:space="preserve">  年 月 日</w:t>
            </w: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2</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3</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4</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5</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6</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7</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8</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9</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10</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11</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12</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13</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14</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r w:rsidRPr="00A06260">
              <w:rPr>
                <w:rFonts w:ascii="仿宋_GB2312" w:eastAsia="仿宋_GB2312" w:hAnsi="Times New Roman" w:cs="Times New Roman" w:hint="eastAsia"/>
                <w:kern w:val="0"/>
                <w:sz w:val="24"/>
                <w:szCs w:val="24"/>
              </w:rPr>
              <w:t>15</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hint="eastAsia"/>
                <w:kern w:val="0"/>
                <w:sz w:val="24"/>
                <w:szCs w:val="24"/>
              </w:rPr>
            </w:pPr>
            <w:r w:rsidRPr="00A06260">
              <w:rPr>
                <w:rFonts w:ascii="仿宋_GB2312" w:eastAsia="仿宋_GB2312" w:hAnsi="Times New Roman" w:cs="Times New Roman" w:hint="eastAsia"/>
                <w:kern w:val="0"/>
                <w:sz w:val="24"/>
                <w:szCs w:val="24"/>
              </w:rPr>
              <w:t>16</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hint="eastAsia"/>
                <w:kern w:val="0"/>
                <w:sz w:val="24"/>
                <w:szCs w:val="24"/>
              </w:rPr>
            </w:pPr>
            <w:r w:rsidRPr="00A06260">
              <w:rPr>
                <w:rFonts w:ascii="仿宋_GB2312" w:eastAsia="仿宋_GB2312" w:hAnsi="Times New Roman" w:cs="Times New Roman" w:hint="eastAsia"/>
                <w:kern w:val="0"/>
                <w:sz w:val="24"/>
                <w:szCs w:val="24"/>
              </w:rPr>
              <w:t>17</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hint="eastAsia"/>
                <w:kern w:val="0"/>
                <w:sz w:val="24"/>
                <w:szCs w:val="24"/>
              </w:rPr>
            </w:pPr>
            <w:r w:rsidRPr="00A06260">
              <w:rPr>
                <w:rFonts w:ascii="仿宋_GB2312" w:eastAsia="仿宋_GB2312" w:hAnsi="Times New Roman" w:cs="Times New Roman" w:hint="eastAsia"/>
                <w:kern w:val="0"/>
                <w:sz w:val="24"/>
                <w:szCs w:val="24"/>
              </w:rPr>
              <w:t>18</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hint="eastAsia"/>
                <w:kern w:val="0"/>
                <w:sz w:val="24"/>
                <w:szCs w:val="24"/>
              </w:rPr>
            </w:pPr>
            <w:r w:rsidRPr="00A06260">
              <w:rPr>
                <w:rFonts w:ascii="仿宋_GB2312" w:eastAsia="仿宋_GB2312" w:hAnsi="Times New Roman" w:cs="Times New Roman" w:hint="eastAsia"/>
                <w:kern w:val="0"/>
                <w:sz w:val="24"/>
                <w:szCs w:val="24"/>
              </w:rPr>
              <w:t>19</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r w:rsidR="00A06260" w:rsidRPr="0012361E" w:rsidTr="00A06260">
        <w:trPr>
          <w:trHeight w:hRule="exact" w:val="567"/>
          <w:jc w:val="center"/>
        </w:trPr>
        <w:tc>
          <w:tcPr>
            <w:tcW w:w="698"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hint="eastAsia"/>
                <w:kern w:val="0"/>
                <w:sz w:val="24"/>
                <w:szCs w:val="24"/>
              </w:rPr>
            </w:pPr>
            <w:r w:rsidRPr="00A06260">
              <w:rPr>
                <w:rFonts w:ascii="仿宋_GB2312" w:eastAsia="仿宋_GB2312" w:hAnsi="Times New Roman" w:cs="Times New Roman" w:hint="eastAsia"/>
                <w:kern w:val="0"/>
                <w:sz w:val="24"/>
                <w:szCs w:val="24"/>
              </w:rPr>
              <w:t>20</w:t>
            </w:r>
          </w:p>
        </w:tc>
        <w:tc>
          <w:tcPr>
            <w:tcW w:w="2132"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A06260" w:rsidRPr="00A06260" w:rsidRDefault="00A06260" w:rsidP="00A06260">
            <w:pPr>
              <w:widowControl/>
              <w:spacing w:line="320" w:lineRule="exact"/>
              <w:jc w:val="center"/>
              <w:rPr>
                <w:rFonts w:ascii="仿宋_GB2312" w:eastAsia="仿宋_GB2312" w:hAnsi="Times New Roman" w:cs="Times New Roman"/>
                <w:kern w:val="0"/>
                <w:sz w:val="24"/>
                <w:szCs w:val="24"/>
              </w:rPr>
            </w:pPr>
          </w:p>
        </w:tc>
      </w:tr>
    </w:tbl>
    <w:p w:rsidR="00A06260" w:rsidRDefault="00A06260" w:rsidP="00A06260"/>
    <w:p w:rsidR="00A06260" w:rsidRDefault="00A06260" w:rsidP="00A06260"/>
    <w:p w:rsidR="00A06260" w:rsidRDefault="00A06260" w:rsidP="00A06260">
      <w:pPr>
        <w:rPr>
          <w:rFonts w:hint="eastAsia"/>
        </w:rPr>
      </w:pPr>
      <w:r>
        <w:rPr>
          <w:rFonts w:hint="eastAsia"/>
        </w:rPr>
        <w:lastRenderedPageBreak/>
        <w:t>一</w:t>
      </w:r>
      <w:r>
        <w:t>、</w:t>
      </w:r>
      <w:r w:rsidRPr="00A06260">
        <w:rPr>
          <w:rFonts w:hint="eastAsia"/>
        </w:rPr>
        <w:t>项目名称</w:t>
      </w:r>
    </w:p>
    <w:p w:rsidR="00A06260" w:rsidRDefault="00A06260" w:rsidP="00A06260">
      <w:r>
        <w:rPr>
          <w:rFonts w:hint="eastAsia"/>
        </w:rPr>
        <w:t>1</w:t>
      </w:r>
      <w:r>
        <w:rPr>
          <w:rFonts w:hint="eastAsia"/>
        </w:rPr>
        <w:t>、</w:t>
      </w:r>
      <w:r w:rsidRPr="00A06260">
        <w:rPr>
          <w:rFonts w:hint="eastAsia"/>
        </w:rPr>
        <w:t>合同原件扫描件</w:t>
      </w:r>
    </w:p>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r>
        <w:lastRenderedPageBreak/>
        <w:t>2</w:t>
      </w:r>
      <w:r>
        <w:rPr>
          <w:rFonts w:hint="eastAsia"/>
        </w:rPr>
        <w:t>、</w:t>
      </w:r>
      <w:r>
        <w:rPr>
          <w:rFonts w:hint="eastAsia"/>
        </w:rPr>
        <w:t>报告</w:t>
      </w:r>
      <w:r w:rsidRPr="00A06260">
        <w:rPr>
          <w:rFonts w:hint="eastAsia"/>
        </w:rPr>
        <w:t>原件扫描件</w:t>
      </w:r>
    </w:p>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Pr>
        <w:rPr>
          <w:rFonts w:hint="eastAsia"/>
        </w:rPr>
      </w:pPr>
      <w:r>
        <w:rPr>
          <w:rFonts w:hint="eastAsia"/>
        </w:rPr>
        <w:lastRenderedPageBreak/>
        <w:t>二</w:t>
      </w:r>
      <w:r>
        <w:t>、</w:t>
      </w:r>
      <w:r w:rsidRPr="00A06260">
        <w:rPr>
          <w:rFonts w:hint="eastAsia"/>
        </w:rPr>
        <w:t>项目名称</w:t>
      </w:r>
    </w:p>
    <w:p w:rsidR="00A06260" w:rsidRDefault="00A06260" w:rsidP="00A06260">
      <w:r>
        <w:rPr>
          <w:rFonts w:hint="eastAsia"/>
        </w:rPr>
        <w:t>1</w:t>
      </w:r>
      <w:r>
        <w:rPr>
          <w:rFonts w:hint="eastAsia"/>
        </w:rPr>
        <w:t>、</w:t>
      </w:r>
      <w:r w:rsidRPr="00A06260">
        <w:rPr>
          <w:rFonts w:hint="eastAsia"/>
        </w:rPr>
        <w:t>合同原件扫描件</w:t>
      </w:r>
    </w:p>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r>
        <w:lastRenderedPageBreak/>
        <w:t>2</w:t>
      </w:r>
      <w:r>
        <w:rPr>
          <w:rFonts w:hint="eastAsia"/>
        </w:rPr>
        <w:t>、报告</w:t>
      </w:r>
      <w:r w:rsidRPr="00A06260">
        <w:rPr>
          <w:rFonts w:hint="eastAsia"/>
        </w:rPr>
        <w:t>原件扫描件</w:t>
      </w:r>
    </w:p>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Pr>
        <w:rPr>
          <w:rFonts w:hint="eastAsia"/>
        </w:rPr>
      </w:pPr>
    </w:p>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Default="00A06260" w:rsidP="00A06260"/>
    <w:p w:rsidR="00A06260" w:rsidRPr="00A06260" w:rsidRDefault="00A06260" w:rsidP="00A06260">
      <w:pPr>
        <w:rPr>
          <w:rFonts w:hint="eastAsia"/>
          <w:sz w:val="28"/>
          <w:szCs w:val="28"/>
        </w:rPr>
      </w:pPr>
      <w:r w:rsidRPr="00A06260">
        <w:rPr>
          <w:rFonts w:hint="eastAsia"/>
          <w:sz w:val="28"/>
          <w:szCs w:val="28"/>
        </w:rPr>
        <w:t>（按照</w:t>
      </w:r>
      <w:r w:rsidRPr="00A06260">
        <w:rPr>
          <w:sz w:val="28"/>
          <w:szCs w:val="28"/>
        </w:rPr>
        <w:t>上述</w:t>
      </w:r>
      <w:r w:rsidR="00B47848">
        <w:rPr>
          <w:rFonts w:hint="eastAsia"/>
          <w:sz w:val="28"/>
          <w:szCs w:val="28"/>
        </w:rPr>
        <w:t>排列</w:t>
      </w:r>
      <w:r w:rsidR="00B47848">
        <w:rPr>
          <w:sz w:val="28"/>
          <w:szCs w:val="28"/>
        </w:rPr>
        <w:t>顺序，</w:t>
      </w:r>
      <w:bookmarkStart w:id="0" w:name="_GoBack"/>
      <w:bookmarkEnd w:id="0"/>
      <w:r w:rsidRPr="00A06260">
        <w:rPr>
          <w:rFonts w:hint="eastAsia"/>
          <w:sz w:val="28"/>
          <w:szCs w:val="28"/>
        </w:rPr>
        <w:t>20</w:t>
      </w:r>
      <w:r w:rsidRPr="00A06260">
        <w:rPr>
          <w:rFonts w:hint="eastAsia"/>
          <w:sz w:val="28"/>
          <w:szCs w:val="28"/>
        </w:rPr>
        <w:t>个</w:t>
      </w:r>
      <w:r w:rsidRPr="00A06260">
        <w:rPr>
          <w:sz w:val="28"/>
          <w:szCs w:val="28"/>
        </w:rPr>
        <w:t>项目以此类推填写</w:t>
      </w:r>
      <w:r w:rsidRPr="00A06260">
        <w:rPr>
          <w:rFonts w:hint="eastAsia"/>
          <w:sz w:val="28"/>
          <w:szCs w:val="28"/>
        </w:rPr>
        <w:t>）</w:t>
      </w:r>
    </w:p>
    <w:sectPr w:rsidR="00A06260" w:rsidRPr="00A06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58"/>
    <w:rsid w:val="000C5838"/>
    <w:rsid w:val="002E5E58"/>
    <w:rsid w:val="00A06260"/>
    <w:rsid w:val="00B47848"/>
    <w:rsid w:val="00CC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B16E0-C556-49AB-B25E-EA3263B9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PC-229-02</dc:creator>
  <cp:keywords/>
  <dc:description/>
  <cp:lastModifiedBy>PC-229-02</cp:lastModifiedBy>
  <cp:revision>2</cp:revision>
  <dcterms:created xsi:type="dcterms:W3CDTF">2021-06-29T08:23:00Z</dcterms:created>
  <dcterms:modified xsi:type="dcterms:W3CDTF">2021-06-29T08:23:00Z</dcterms:modified>
</cp:coreProperties>
</file>