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D57" w:rsidRPr="0012361E" w:rsidRDefault="00996D57" w:rsidP="00996D57">
      <w:pPr>
        <w:spacing w:line="560" w:lineRule="exact"/>
        <w:rPr>
          <w:rFonts w:ascii="黑体" w:eastAsia="黑体" w:hAnsi="Times New Roman" w:cs="Times New Roman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sz w:val="32"/>
          <w:szCs w:val="32"/>
        </w:rPr>
        <w:t xml:space="preserve">附表1   </w:t>
      </w:r>
    </w:p>
    <w:p w:rsidR="00996D57" w:rsidRPr="0012361E" w:rsidRDefault="00996D57" w:rsidP="00996D57">
      <w:pPr>
        <w:spacing w:line="220" w:lineRule="exact"/>
        <w:rPr>
          <w:rFonts w:ascii="黑体" w:eastAsia="黑体" w:hAnsi="Times New Roman" w:cs="Times New Roman"/>
          <w:sz w:val="32"/>
          <w:szCs w:val="32"/>
        </w:rPr>
      </w:pPr>
      <w:r w:rsidRPr="0012361E">
        <w:rPr>
          <w:rFonts w:ascii="黑体" w:eastAsia="黑体" w:hAnsi="Times New Roman" w:cs="Times New Roman" w:hint="eastAsia"/>
          <w:sz w:val="32"/>
          <w:szCs w:val="32"/>
        </w:rPr>
        <w:t xml:space="preserve">                 </w:t>
      </w:r>
    </w:p>
    <w:p w:rsidR="00996D57" w:rsidRPr="0012361E" w:rsidRDefault="00996D57" w:rsidP="00996D57">
      <w:pPr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12361E">
        <w:rPr>
          <w:rFonts w:ascii="方正小标宋简体" w:eastAsia="方正小标宋简体" w:hAnsi="Times New Roman" w:cs="Times New Roman" w:hint="eastAsia"/>
          <w:sz w:val="44"/>
          <w:szCs w:val="44"/>
        </w:rPr>
        <w:t>防雷装置检测专业设备表</w:t>
      </w:r>
    </w:p>
    <w:tbl>
      <w:tblPr>
        <w:tblW w:w="5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1739"/>
        <w:gridCol w:w="631"/>
        <w:gridCol w:w="750"/>
        <w:gridCol w:w="5593"/>
      </w:tblGrid>
      <w:tr w:rsidR="00996D57" w:rsidRPr="0012361E" w:rsidTr="00B96282">
        <w:trPr>
          <w:trHeight w:val="336"/>
          <w:jc w:val="center"/>
        </w:trPr>
        <w:tc>
          <w:tcPr>
            <w:tcW w:w="390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序号</w:t>
            </w:r>
          </w:p>
        </w:tc>
        <w:tc>
          <w:tcPr>
            <w:tcW w:w="920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仪器设备名称</w:t>
            </w:r>
          </w:p>
        </w:tc>
        <w:tc>
          <w:tcPr>
            <w:tcW w:w="731" w:type="pct"/>
            <w:gridSpan w:val="2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配置台数</w:t>
            </w: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 xml:space="preserve"> </w:t>
            </w:r>
          </w:p>
        </w:tc>
        <w:tc>
          <w:tcPr>
            <w:tcW w:w="2959" w:type="pct"/>
            <w:vMerge w:val="restart"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主要性能要求</w:t>
            </w:r>
          </w:p>
        </w:tc>
      </w:tr>
      <w:tr w:rsidR="00996D57" w:rsidRPr="0012361E" w:rsidTr="00B96282">
        <w:trPr>
          <w:trHeight w:val="112"/>
          <w:jc w:val="center"/>
        </w:trPr>
        <w:tc>
          <w:tcPr>
            <w:tcW w:w="390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920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甲</w:t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  <w:r w:rsidRPr="0012361E">
              <w:rPr>
                <w:rFonts w:ascii="Times New Roman" w:eastAsia="仿宋_GB2312" w:hAnsi="Times New Roman" w:cs="Times New Roman" w:hint="eastAsia"/>
                <w:b/>
                <w:sz w:val="24"/>
                <w:szCs w:val="20"/>
              </w:rPr>
              <w:t>乙</w:t>
            </w:r>
          </w:p>
        </w:tc>
        <w:tc>
          <w:tcPr>
            <w:tcW w:w="2959" w:type="pct"/>
            <w:vMerge/>
            <w:vAlign w:val="center"/>
          </w:tcPr>
          <w:p w:rsidR="00996D57" w:rsidRPr="0012361E" w:rsidRDefault="00996D57" w:rsidP="00B96282">
            <w:pPr>
              <w:spacing w:line="560" w:lineRule="exact"/>
              <w:jc w:val="center"/>
              <w:rPr>
                <w:rFonts w:ascii="Times New Roman" w:eastAsia="仿宋_GB2312" w:hAnsi="Times New Roman" w:cs="Times New Roman"/>
                <w:b/>
                <w:sz w:val="24"/>
                <w:szCs w:val="20"/>
              </w:rPr>
            </w:pP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激光测距仪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</w:t>
            </w:r>
            <w:smartTag w:uri="urn:schemas-microsoft-com:office:smarttags" w:element="chmetcnv">
              <w:smartTagPr>
                <w:attr w:name="UnitName" w:val="m"/>
                <w:attr w:name="SourceValue" w:val="150"/>
                <w:attr w:name="HasSpace" w:val="False"/>
                <w:attr w:name="Negative" w:val="True"/>
                <w:attr w:name="NumberType" w:val="1"/>
                <w:attr w:name="TCSC" w:val="0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-150m</w:t>
              </w:r>
            </w:smartTag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2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测厚仪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金属厚度测量，超声波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经纬仪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0-360°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2″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4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拉力计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0-40kgf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5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可燃气体测试仪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适用气体：可燃气体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6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接地电阻测试仪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&gt;20mA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（正弦波），分辨率：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7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大地网测试仪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a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3A</w:t>
              </w:r>
            </w:smartTag>
            <w:r w:rsidRPr="0012361E">
              <w:rPr>
                <w:rFonts w:ascii="宋体" w:eastAsia="宋体" w:hAnsi="宋体" w:cs="Times New Roman" w:hint="eastAsia"/>
                <w:szCs w:val="21"/>
              </w:rPr>
              <w:t>，分辨率：</w:t>
            </w:r>
            <w:r w:rsidRPr="0012361E">
              <w:rPr>
                <w:rFonts w:ascii="宋体" w:eastAsia="宋体" w:hAnsi="宋体" w:cs="Times New Roman"/>
                <w:szCs w:val="21"/>
                <w:shd w:val="clear" w:color="auto" w:fill="FFFFFF"/>
              </w:rPr>
              <w:t>0.001</w:t>
            </w:r>
            <w:r w:rsidRPr="0012361E">
              <w:rPr>
                <w:rFonts w:ascii="宋体" w:eastAsia="宋体" w:hAnsi="宋体" w:cs="Times New Roman" w:hint="eastAsia"/>
                <w:szCs w:val="21"/>
                <w:shd w:val="clear" w:color="auto" w:fill="FFFFFF"/>
              </w:rPr>
              <w:t>～</w:t>
            </w:r>
            <w:r w:rsidRPr="0012361E">
              <w:rPr>
                <w:rFonts w:ascii="宋体" w:eastAsia="宋体" w:hAnsi="宋体" w:cs="Times New Roman"/>
                <w:szCs w:val="21"/>
                <w:shd w:val="clear" w:color="auto" w:fill="FFFFFF"/>
              </w:rPr>
              <w:t>99.999Ω</w:t>
            </w:r>
            <w:r w:rsidRPr="0012361E">
              <w:rPr>
                <w:rFonts w:ascii="宋体" w:eastAsia="宋体" w:hAnsi="宋体" w:cs="Times New Roman" w:hint="eastAsia"/>
                <w:szCs w:val="21"/>
                <w:shd w:val="clear" w:color="auto" w:fill="FFFFFF"/>
              </w:rPr>
              <w:t>，频率可选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8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土壤电阻率测试仪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四线法测量，测试电流：</w:t>
            </w:r>
            <w:r w:rsidRPr="0012361E">
              <w:rPr>
                <w:rFonts w:ascii="宋体" w:eastAsia="宋体" w:hAnsi="宋体" w:cs="Times New Roman"/>
                <w:szCs w:val="21"/>
              </w:rPr>
              <w:t>&gt;20mA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（正弦波）分辨率：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9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等电位测试仪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测试电流</w:t>
            </w:r>
            <w:r w:rsidRPr="0012361E">
              <w:rPr>
                <w:rFonts w:ascii="宋体" w:eastAsia="宋体" w:hAnsi="宋体" w:cs="Times New Roman"/>
                <w:szCs w:val="21"/>
              </w:rPr>
              <w:t>:≥1A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，四线法测试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，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分辨率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：</w:t>
            </w:r>
            <w:r w:rsidRPr="0012361E">
              <w:rPr>
                <w:rFonts w:ascii="宋体" w:eastAsia="宋体" w:hAnsi="宋体" w:cs="Times New Roman"/>
                <w:szCs w:val="21"/>
              </w:rPr>
              <w:t>0.001Ω</w:t>
            </w:r>
            <w:r w:rsidRPr="0012361E">
              <w:rPr>
                <w:rFonts w:ascii="宋体" w:eastAsia="宋体" w:hAnsi="宋体" w:cs="Times New Roman" w:hint="eastAsia"/>
                <w:spacing w:val="-40"/>
                <w:szCs w:val="21"/>
              </w:rPr>
              <w:t>，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具备大容量锂电池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10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环路电阻测试仪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电阻测量分辨率：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0.001Ω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，电流测量分辨率</w:t>
            </w:r>
            <w:r w:rsidRPr="0012361E">
              <w:rPr>
                <w:rFonts w:ascii="宋体" w:eastAsia="宋体" w:hAnsi="宋体" w:cs="Times New Roman"/>
                <w:szCs w:val="21"/>
              </w:rPr>
              <w:t>:1μA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11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防雷元件测试仪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测试器件：</w:t>
            </w:r>
            <w:r w:rsidRPr="0012361E">
              <w:rPr>
                <w:rFonts w:ascii="宋体" w:eastAsia="宋体" w:hAnsi="宋体" w:cs="Times New Roman"/>
                <w:szCs w:val="21"/>
              </w:rPr>
              <w:t>MOV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，具备大容量锂电池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12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绝缘电阻测试仪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/>
                <w:szCs w:val="21"/>
              </w:rPr>
              <w:t>0-1000MΩ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3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表面阻抗测试仪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测量范围：</w:t>
            </w:r>
            <w:r w:rsidRPr="0012361E">
              <w:rPr>
                <w:rFonts w:ascii="宋体" w:eastAsia="宋体" w:hAnsi="宋体" w:cs="Times New Roman"/>
                <w:szCs w:val="21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3</w:t>
            </w:r>
            <w:r w:rsidRPr="0012361E">
              <w:rPr>
                <w:rFonts w:ascii="宋体" w:eastAsia="宋体" w:hAnsi="宋体" w:cs="Times New Roman"/>
                <w:szCs w:val="21"/>
              </w:rPr>
              <w:t>-10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</w:rPr>
              <w:t>Ω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4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静电电位测试仪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测量范围：</w:t>
            </w:r>
            <w:r w:rsidRPr="0012361E">
              <w:rPr>
                <w:rFonts w:ascii="宋体" w:eastAsia="宋体" w:hAnsi="宋体" w:cs="Times New Roman"/>
                <w:szCs w:val="21"/>
              </w:rPr>
              <w:t>±20kv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szCs w:val="21"/>
              </w:rPr>
              <w:t>1</w:t>
            </w: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5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数字万用表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电压、电流、电阻测量，分辨率：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3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位半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16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防爆对讲机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ind w:firstLineChars="100" w:firstLine="211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防爆对讲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17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标准电阻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/>
                <w:szCs w:val="21"/>
              </w:rPr>
              <w:t>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-3</w:t>
            </w:r>
            <w:r w:rsidRPr="0012361E">
              <w:rPr>
                <w:rFonts w:ascii="宋体" w:eastAsia="宋体" w:hAnsi="宋体" w:cs="Times New Roman"/>
                <w:szCs w:val="21"/>
              </w:rPr>
              <w:t>~10</w:t>
            </w:r>
            <w:r w:rsidRPr="0012361E">
              <w:rPr>
                <w:rFonts w:ascii="宋体" w:eastAsia="宋体" w:hAnsi="宋体" w:cs="Times New Roman"/>
                <w:szCs w:val="21"/>
                <w:vertAlign w:val="superscript"/>
              </w:rPr>
              <w:t>5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欧姆，功率</w:t>
            </w:r>
            <w:r w:rsidRPr="0012361E">
              <w:rPr>
                <w:rFonts w:ascii="宋体" w:eastAsia="宋体" w:hAnsi="宋体" w:cs="Times New Roman"/>
                <w:szCs w:val="21"/>
              </w:rPr>
              <w:t>1/2w</w:t>
            </w:r>
            <w:r w:rsidRPr="0012361E">
              <w:rPr>
                <w:rFonts w:ascii="宋体" w:eastAsia="宋体" w:hAnsi="宋体" w:cs="Times New Roman" w:hint="eastAsia"/>
                <w:szCs w:val="21"/>
              </w:rPr>
              <w:t>，线绕型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18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钢卷尺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分辨率：</w:t>
            </w:r>
            <w:r w:rsidRPr="0012361E">
              <w:rPr>
                <w:rFonts w:ascii="宋体" w:eastAsia="宋体" w:hAnsi="宋体" w:cs="Times New Roman"/>
                <w:szCs w:val="21"/>
              </w:rPr>
              <w:t>0.01m</w:t>
            </w:r>
          </w:p>
        </w:tc>
      </w:tr>
      <w:tr w:rsidR="00996D57" w:rsidRPr="0012361E" w:rsidTr="00B96282">
        <w:trPr>
          <w:jc w:val="center"/>
        </w:trPr>
        <w:tc>
          <w:tcPr>
            <w:tcW w:w="39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 w:rsidRPr="0012361E">
              <w:rPr>
                <w:rFonts w:ascii="Times New Roman" w:eastAsia="仿宋_GB2312" w:hAnsi="Times New Roman" w:cs="Times New Roman" w:hint="eastAsia"/>
                <w:szCs w:val="21"/>
              </w:rPr>
              <w:t>19</w:t>
            </w:r>
          </w:p>
        </w:tc>
        <w:tc>
          <w:tcPr>
            <w:tcW w:w="920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游标卡尺</w:t>
            </w:r>
          </w:p>
        </w:tc>
        <w:tc>
          <w:tcPr>
            <w:tcW w:w="334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397" w:type="pct"/>
            <w:vAlign w:val="center"/>
          </w:tcPr>
          <w:p w:rsidR="00996D57" w:rsidRPr="0012361E" w:rsidRDefault="00996D57" w:rsidP="00B96282">
            <w:pPr>
              <w:spacing w:line="500" w:lineRule="exact"/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 w:rsidRPr="0012361E">
              <w:rPr>
                <w:rFonts w:ascii="Times New Roman" w:eastAsia="仿宋_GB2312" w:hAnsi="Times New Roman" w:cs="Times New Roman"/>
                <w:b/>
                <w:szCs w:val="21"/>
              </w:rPr>
              <w:sym w:font="Wingdings 2" w:char="F050"/>
            </w:r>
          </w:p>
        </w:tc>
        <w:tc>
          <w:tcPr>
            <w:tcW w:w="2959" w:type="pct"/>
            <w:vAlign w:val="center"/>
          </w:tcPr>
          <w:p w:rsidR="00996D57" w:rsidRPr="0012361E" w:rsidRDefault="00996D57" w:rsidP="00B96282">
            <w:pPr>
              <w:spacing w:line="500" w:lineRule="exact"/>
              <w:rPr>
                <w:rFonts w:ascii="宋体" w:eastAsia="宋体" w:hAnsi="宋体" w:cs="Times New Roman"/>
                <w:szCs w:val="21"/>
              </w:rPr>
            </w:pPr>
            <w:r w:rsidRPr="0012361E">
              <w:rPr>
                <w:rFonts w:ascii="宋体" w:eastAsia="宋体" w:hAnsi="宋体" w:cs="Times New Roman" w:hint="eastAsia"/>
                <w:szCs w:val="21"/>
              </w:rPr>
              <w:t>量程：</w:t>
            </w:r>
            <w:r w:rsidRPr="0012361E">
              <w:rPr>
                <w:rFonts w:ascii="宋体" w:eastAsia="宋体" w:hAnsi="宋体" w:cs="Times New Roman"/>
                <w:szCs w:val="21"/>
              </w:rPr>
              <w:t>0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150"/>
                <w:attr w:name="UnitName" w:val="mm"/>
              </w:smartTagPr>
              <w:r w:rsidRPr="0012361E">
                <w:rPr>
                  <w:rFonts w:ascii="宋体" w:eastAsia="宋体" w:hAnsi="宋体" w:cs="Times New Roman"/>
                  <w:szCs w:val="21"/>
                </w:rPr>
                <w:t>-150mm</w:t>
              </w:r>
            </w:smartTag>
          </w:p>
        </w:tc>
      </w:tr>
    </w:tbl>
    <w:p w:rsidR="00996D57" w:rsidRDefault="00996D57"/>
    <w:p w:rsidR="00996D57" w:rsidRDefault="00996D57"/>
    <w:p w:rsidR="00996D57" w:rsidRDefault="00996D57"/>
    <w:p w:rsidR="00996D57" w:rsidRDefault="00996D57"/>
    <w:p w:rsidR="00996D57" w:rsidRPr="000C0952" w:rsidRDefault="00996D57" w:rsidP="00996D57">
      <w:pPr>
        <w:widowControl/>
        <w:spacing w:line="440" w:lineRule="exact"/>
        <w:jc w:val="center"/>
        <w:rPr>
          <w:rFonts w:ascii="仿宋" w:eastAsia="仿宋" w:hAnsi="仿宋"/>
          <w:b/>
          <w:sz w:val="32"/>
          <w:szCs w:val="32"/>
        </w:rPr>
      </w:pPr>
      <w:r w:rsidRPr="007B3489">
        <w:rPr>
          <w:rFonts w:ascii="仿宋" w:eastAsia="仿宋" w:hAnsi="仿宋" w:hint="eastAsia"/>
          <w:b/>
          <w:sz w:val="32"/>
          <w:szCs w:val="32"/>
        </w:rPr>
        <w:lastRenderedPageBreak/>
        <w:t>雷电防护装置检测专业设备表</w:t>
      </w:r>
      <w:r>
        <w:rPr>
          <w:rFonts w:ascii="仿宋" w:eastAsia="仿宋" w:hAnsi="仿宋" w:hint="eastAsia"/>
          <w:b/>
          <w:sz w:val="32"/>
          <w:szCs w:val="32"/>
        </w:rPr>
        <w:t>（</w:t>
      </w:r>
      <w:r w:rsidR="000E790D">
        <w:rPr>
          <w:rFonts w:ascii="仿宋" w:eastAsia="仿宋" w:hAnsi="仿宋" w:hint="eastAsia"/>
          <w:b/>
          <w:sz w:val="32"/>
          <w:szCs w:val="32"/>
        </w:rPr>
        <w:t>乙级</w:t>
      </w:r>
      <w:r>
        <w:rPr>
          <w:rFonts w:ascii="仿宋" w:eastAsia="仿宋" w:hAnsi="仿宋" w:hint="eastAsia"/>
          <w:b/>
          <w:sz w:val="32"/>
          <w:szCs w:val="32"/>
        </w:rPr>
        <w:t>）</w:t>
      </w:r>
    </w:p>
    <w:p w:rsidR="00996D57" w:rsidRPr="000C0952" w:rsidRDefault="00996D57" w:rsidP="00996D57">
      <w:pPr>
        <w:widowControl/>
        <w:spacing w:line="440" w:lineRule="exact"/>
        <w:rPr>
          <w:rFonts w:ascii="仿宋" w:eastAsia="仿宋" w:hAnsi="仿宋"/>
          <w:b/>
          <w:sz w:val="28"/>
          <w:szCs w:val="28"/>
        </w:rPr>
      </w:pPr>
      <w:r w:rsidRPr="000C0952">
        <w:rPr>
          <w:rFonts w:ascii="仿宋" w:eastAsia="仿宋" w:hAnsi="仿宋" w:hint="eastAsia"/>
          <w:b/>
          <w:sz w:val="28"/>
          <w:szCs w:val="28"/>
        </w:rPr>
        <w:t>单位名称</w:t>
      </w:r>
      <w:r w:rsidRPr="000C0952">
        <w:rPr>
          <w:rFonts w:ascii="仿宋" w:eastAsia="仿宋" w:hAnsi="仿宋"/>
          <w:b/>
          <w:sz w:val="28"/>
          <w:szCs w:val="28"/>
        </w:rPr>
        <w:t>（</w:t>
      </w:r>
      <w:r w:rsidRPr="000C0952">
        <w:rPr>
          <w:rFonts w:ascii="仿宋" w:eastAsia="仿宋" w:hAnsi="仿宋" w:hint="eastAsia"/>
          <w:b/>
          <w:sz w:val="28"/>
          <w:szCs w:val="28"/>
        </w:rPr>
        <w:t>公章</w:t>
      </w:r>
      <w:r w:rsidRPr="000C0952">
        <w:rPr>
          <w:rFonts w:ascii="仿宋" w:eastAsia="仿宋" w:hAnsi="仿宋"/>
          <w:b/>
          <w:sz w:val="28"/>
          <w:szCs w:val="28"/>
        </w:rPr>
        <w:t>）</w:t>
      </w:r>
      <w:r w:rsidRPr="000C0952">
        <w:rPr>
          <w:rFonts w:ascii="仿宋" w:eastAsia="仿宋" w:hAnsi="仿宋" w:hint="eastAsia"/>
          <w:b/>
          <w:sz w:val="28"/>
          <w:szCs w:val="28"/>
        </w:rPr>
        <w:t>：</w:t>
      </w:r>
    </w:p>
    <w:tbl>
      <w:tblPr>
        <w:tblW w:w="10206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134"/>
        <w:gridCol w:w="1153"/>
        <w:gridCol w:w="691"/>
        <w:gridCol w:w="1275"/>
        <w:gridCol w:w="1079"/>
        <w:gridCol w:w="1331"/>
        <w:gridCol w:w="1842"/>
      </w:tblGrid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仪器名称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rPr>
                <w:rFonts w:ascii="仿宋" w:eastAsia="仿宋" w:hAnsi="仿宋"/>
                <w:b/>
                <w:szCs w:val="21"/>
              </w:rPr>
            </w:pPr>
            <w:r w:rsidRPr="00996D57">
              <w:rPr>
                <w:rFonts w:ascii="仿宋" w:eastAsia="仿宋" w:hAnsi="仿宋" w:hint="eastAsia"/>
                <w:b/>
                <w:szCs w:val="21"/>
              </w:rPr>
              <w:t>仪器</w:t>
            </w:r>
            <w:r w:rsidRPr="0047013F">
              <w:rPr>
                <w:rFonts w:ascii="仿宋" w:eastAsia="仿宋" w:hAnsi="仿宋" w:hint="eastAsia"/>
                <w:b/>
                <w:szCs w:val="21"/>
              </w:rPr>
              <w:t>型号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996D57">
              <w:rPr>
                <w:rFonts w:ascii="仿宋" w:eastAsia="仿宋" w:hAnsi="仿宋" w:hint="eastAsia"/>
                <w:b/>
                <w:szCs w:val="21"/>
              </w:rPr>
              <w:t>仪器</w:t>
            </w:r>
            <w:r w:rsidRPr="0047013F">
              <w:rPr>
                <w:rFonts w:ascii="仿宋" w:eastAsia="仿宋" w:hAnsi="仿宋" w:hint="eastAsia"/>
                <w:b/>
                <w:szCs w:val="21"/>
              </w:rPr>
              <w:t>编号</w:t>
            </w: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数量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技术指标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制造厂家</w:t>
            </w: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购置日期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center"/>
              <w:rPr>
                <w:rFonts w:ascii="仿宋" w:eastAsia="仿宋" w:hAnsi="仿宋"/>
                <w:b/>
                <w:szCs w:val="21"/>
              </w:rPr>
            </w:pPr>
            <w:r w:rsidRPr="0047013F">
              <w:rPr>
                <w:rFonts w:ascii="仿宋" w:eastAsia="仿宋" w:hAnsi="仿宋" w:hint="eastAsia"/>
                <w:b/>
                <w:szCs w:val="21"/>
              </w:rPr>
              <w:t>检定/校准有效期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激光测距仪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测厚仪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经纬仪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拉力计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可燃气体测试仪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接地电阻测试仪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土壤电阻率测试仪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等电位测试仪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环路电阻测试仪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防雷元件测试仪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绝缘电阻测试仪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表面阻抗测试仪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静电电位测试仪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数字万用表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标准电阻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钢卷尺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  <w:tr w:rsidR="00996D57" w:rsidRPr="0047013F" w:rsidTr="00996D57">
        <w:trPr>
          <w:trHeight w:hRule="exact" w:val="624"/>
        </w:trPr>
        <w:tc>
          <w:tcPr>
            <w:tcW w:w="170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>游标卡尺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53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:rsidR="00996D57" w:rsidRPr="0047013F" w:rsidRDefault="00996D57" w:rsidP="00996D57">
            <w:pPr>
              <w:widowControl/>
              <w:spacing w:line="440" w:lineRule="exact"/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:rsidR="00996D57" w:rsidRPr="0047013F" w:rsidRDefault="00996D57" w:rsidP="00B96282">
            <w:pPr>
              <w:widowControl/>
              <w:spacing w:line="44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>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>日</w:t>
            </w:r>
          </w:p>
        </w:tc>
        <w:tc>
          <w:tcPr>
            <w:tcW w:w="1842" w:type="dxa"/>
            <w:shd w:val="clear" w:color="auto" w:fill="auto"/>
          </w:tcPr>
          <w:p w:rsidR="00996D57" w:rsidRPr="0047013F" w:rsidRDefault="00996D57" w:rsidP="00B96282">
            <w:pPr>
              <w:widowControl/>
              <w:spacing w:line="320" w:lineRule="exact"/>
              <w:ind w:firstLineChars="100" w:firstLine="210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 w:hint="eastAsia"/>
                <w:szCs w:val="21"/>
              </w:rPr>
              <w:t xml:space="preserve">年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月 </w:t>
            </w:r>
            <w:r w:rsidRPr="0047013F">
              <w:rPr>
                <w:rFonts w:ascii="仿宋" w:eastAsia="仿宋" w:hAnsi="仿宋"/>
                <w:szCs w:val="21"/>
              </w:rPr>
              <w:t xml:space="preserve"> </w:t>
            </w:r>
            <w:r w:rsidRPr="0047013F">
              <w:rPr>
                <w:rFonts w:ascii="仿宋" w:eastAsia="仿宋" w:hAnsi="仿宋" w:hint="eastAsia"/>
                <w:szCs w:val="21"/>
              </w:rPr>
              <w:t>日</w:t>
            </w:r>
            <w:r w:rsidRPr="0047013F">
              <w:rPr>
                <w:rFonts w:ascii="仿宋" w:eastAsia="仿宋" w:hAnsi="仿宋"/>
                <w:szCs w:val="21"/>
              </w:rPr>
              <w:t>至</w:t>
            </w:r>
          </w:p>
          <w:p w:rsidR="00996D57" w:rsidRPr="0047013F" w:rsidRDefault="00996D57" w:rsidP="00B96282">
            <w:pPr>
              <w:widowControl/>
              <w:spacing w:line="320" w:lineRule="exact"/>
              <w:jc w:val="right"/>
              <w:rPr>
                <w:rFonts w:ascii="仿宋" w:eastAsia="仿宋" w:hAnsi="仿宋"/>
                <w:szCs w:val="21"/>
              </w:rPr>
            </w:pPr>
            <w:r w:rsidRPr="0047013F">
              <w:rPr>
                <w:rFonts w:ascii="仿宋" w:eastAsia="仿宋" w:hAnsi="仿宋"/>
                <w:szCs w:val="21"/>
              </w:rPr>
              <w:t>年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月</w:t>
            </w:r>
            <w:r w:rsidRPr="0047013F">
              <w:rPr>
                <w:rFonts w:ascii="仿宋" w:eastAsia="仿宋" w:hAnsi="仿宋" w:hint="eastAsia"/>
                <w:szCs w:val="21"/>
              </w:rPr>
              <w:t xml:space="preserve"> </w:t>
            </w:r>
            <w:r w:rsidRPr="0047013F">
              <w:rPr>
                <w:rFonts w:ascii="仿宋" w:eastAsia="仿宋" w:hAnsi="仿宋"/>
                <w:szCs w:val="21"/>
              </w:rPr>
              <w:t xml:space="preserve"> 日</w:t>
            </w:r>
          </w:p>
        </w:tc>
      </w:tr>
    </w:tbl>
    <w:p w:rsidR="00996D57" w:rsidRDefault="00996D57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>
      <w:pPr>
        <w:rPr>
          <w:rFonts w:hint="eastAsia"/>
        </w:rPr>
      </w:pPr>
      <w:bookmarkStart w:id="0" w:name="_GoBack"/>
      <w:r>
        <w:rPr>
          <w:rFonts w:hint="eastAsia"/>
        </w:rPr>
        <w:lastRenderedPageBreak/>
        <w:t>一</w:t>
      </w:r>
      <w:r>
        <w:t>、</w:t>
      </w:r>
      <w:r w:rsidRPr="000E790D">
        <w:rPr>
          <w:rFonts w:hint="eastAsia"/>
        </w:rPr>
        <w:t>激光测距仪</w:t>
      </w:r>
    </w:p>
    <w:p w:rsidR="000E790D" w:rsidRDefault="000E790D">
      <w:r>
        <w:rPr>
          <w:rFonts w:hint="eastAsia"/>
        </w:rPr>
        <w:t>1</w:t>
      </w:r>
      <w:r>
        <w:rPr>
          <w:rFonts w:hint="eastAsia"/>
        </w:rPr>
        <w:t>、</w:t>
      </w:r>
      <w:r w:rsidR="003A3E38">
        <w:rPr>
          <w:rFonts w:hint="eastAsia"/>
        </w:rPr>
        <w:t>仪器</w:t>
      </w:r>
      <w:r>
        <w:t>实物照片</w:t>
      </w:r>
    </w:p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>
      <w:r>
        <w:rPr>
          <w:rFonts w:hint="eastAsia"/>
        </w:rPr>
        <w:lastRenderedPageBreak/>
        <w:t>2</w:t>
      </w:r>
      <w:r>
        <w:rPr>
          <w:rFonts w:hint="eastAsia"/>
        </w:rPr>
        <w:t>、</w:t>
      </w:r>
      <w:r w:rsidR="003A3E38">
        <w:rPr>
          <w:rFonts w:hint="eastAsia"/>
        </w:rPr>
        <w:t>仪器</w:t>
      </w:r>
      <w:r w:rsidR="003A3E38">
        <w:t>的</w:t>
      </w:r>
      <w:r>
        <w:t>购买发票原件扫描件</w:t>
      </w:r>
    </w:p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>
      <w:pPr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、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0E790D" w:rsidRDefault="000E790D">
      <w:pPr>
        <w:rPr>
          <w:rFonts w:hint="eastAsia"/>
        </w:rPr>
      </w:pPr>
    </w:p>
    <w:p w:rsidR="000E790D" w:rsidRDefault="000E790D"/>
    <w:p w:rsidR="000E790D" w:rsidRDefault="000E790D"/>
    <w:p w:rsidR="000E790D" w:rsidRDefault="000E790D"/>
    <w:p w:rsidR="000E790D" w:rsidRDefault="000E790D"/>
    <w:p w:rsidR="000E790D" w:rsidRDefault="000E790D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 w:rsidP="003A3E38">
      <w:pPr>
        <w:rPr>
          <w:rFonts w:hint="eastAsia"/>
        </w:rPr>
      </w:pPr>
      <w:r>
        <w:rPr>
          <w:rFonts w:hint="eastAsia"/>
        </w:rPr>
        <w:lastRenderedPageBreak/>
        <w:t>二</w:t>
      </w:r>
      <w:r>
        <w:t>、</w:t>
      </w:r>
      <w:r w:rsidRPr="003A3E38">
        <w:rPr>
          <w:rFonts w:hint="eastAsia"/>
        </w:rPr>
        <w:t>测厚仪</w:t>
      </w:r>
    </w:p>
    <w:p w:rsidR="003A3E38" w:rsidRDefault="003A3E38" w:rsidP="003A3E38">
      <w:r>
        <w:rPr>
          <w:rFonts w:hint="eastAsia"/>
        </w:rPr>
        <w:t>1</w:t>
      </w:r>
      <w:r>
        <w:rPr>
          <w:rFonts w:hint="eastAsia"/>
        </w:rPr>
        <w:t>、仪器</w:t>
      </w:r>
      <w:r>
        <w:t>实物照片</w:t>
      </w:r>
    </w:p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>
      <w:r>
        <w:rPr>
          <w:rFonts w:hint="eastAsia"/>
        </w:rPr>
        <w:lastRenderedPageBreak/>
        <w:t>2</w:t>
      </w:r>
      <w:r>
        <w:rPr>
          <w:rFonts w:hint="eastAsia"/>
        </w:rPr>
        <w:t>、仪器</w:t>
      </w:r>
      <w:r>
        <w:t>的购买发票原件扫描件</w:t>
      </w:r>
    </w:p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/>
    <w:p w:rsidR="003A3E38" w:rsidRDefault="003A3E38" w:rsidP="003A3E38">
      <w:pPr>
        <w:rPr>
          <w:rFonts w:hint="eastAsia"/>
        </w:rPr>
      </w:pPr>
      <w:r>
        <w:rPr>
          <w:rFonts w:hint="eastAsia"/>
        </w:rPr>
        <w:lastRenderedPageBreak/>
        <w:t>3</w:t>
      </w:r>
      <w:r>
        <w:rPr>
          <w:rFonts w:hint="eastAsia"/>
        </w:rPr>
        <w:t>、</w:t>
      </w:r>
      <w:r>
        <w:t>仪器检定或校准证书</w:t>
      </w:r>
      <w:r>
        <w:rPr>
          <w:rFonts w:hint="eastAsia"/>
        </w:rPr>
        <w:t>全套</w:t>
      </w:r>
      <w:r>
        <w:t>的</w:t>
      </w:r>
      <w:r>
        <w:rPr>
          <w:rFonts w:hint="eastAsia"/>
        </w:rPr>
        <w:t>原件</w:t>
      </w:r>
      <w:r>
        <w:t>扫描件</w:t>
      </w:r>
    </w:p>
    <w:p w:rsidR="003A3E38" w:rsidRDefault="003A3E38" w:rsidP="003A3E38"/>
    <w:p w:rsidR="003A3E38" w:rsidRP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Default="003A3E38"/>
    <w:p w:rsidR="003A3E38" w:rsidRPr="003A3E38" w:rsidRDefault="003A3E38">
      <w:pPr>
        <w:rPr>
          <w:rFonts w:hint="eastAsia"/>
          <w:sz w:val="28"/>
          <w:szCs w:val="28"/>
        </w:rPr>
      </w:pPr>
      <w:r w:rsidRPr="003A3E38">
        <w:rPr>
          <w:rFonts w:hint="eastAsia"/>
          <w:sz w:val="28"/>
          <w:szCs w:val="28"/>
        </w:rPr>
        <w:t>（按</w:t>
      </w:r>
      <w:r w:rsidRPr="003A3E38">
        <w:rPr>
          <w:sz w:val="28"/>
          <w:szCs w:val="28"/>
        </w:rPr>
        <w:t>上述顺序排列</w:t>
      </w:r>
      <w:r w:rsidRPr="003A3E38">
        <w:rPr>
          <w:rFonts w:hint="eastAsia"/>
          <w:sz w:val="28"/>
          <w:szCs w:val="28"/>
        </w:rPr>
        <w:t>填写）</w:t>
      </w:r>
      <w:bookmarkEnd w:id="0"/>
    </w:p>
    <w:sectPr w:rsidR="003A3E38" w:rsidRPr="003A3E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47A7" w:rsidRDefault="007847A7" w:rsidP="000E790D">
      <w:r>
        <w:separator/>
      </w:r>
    </w:p>
  </w:endnote>
  <w:endnote w:type="continuationSeparator" w:id="0">
    <w:p w:rsidR="007847A7" w:rsidRDefault="007847A7" w:rsidP="000E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47A7" w:rsidRDefault="007847A7" w:rsidP="000E790D">
      <w:r>
        <w:separator/>
      </w:r>
    </w:p>
  </w:footnote>
  <w:footnote w:type="continuationSeparator" w:id="0">
    <w:p w:rsidR="007847A7" w:rsidRDefault="007847A7" w:rsidP="000E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D57"/>
    <w:rsid w:val="000C5838"/>
    <w:rsid w:val="000E790D"/>
    <w:rsid w:val="003A3E38"/>
    <w:rsid w:val="007847A7"/>
    <w:rsid w:val="00996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B5845D-13E3-4DD0-A9D8-C39AABCEA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9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E79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9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E79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251</Words>
  <Characters>1435</Characters>
  <Application>Microsoft Office Word</Application>
  <DocSecurity>0</DocSecurity>
  <Lines>11</Lines>
  <Paragraphs>3</Paragraphs>
  <ScaleCrop>false</ScaleCrop>
  <Company/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PC-229-02</dc:creator>
  <cp:keywords/>
  <dc:description/>
  <cp:lastModifiedBy>PC-229-02</cp:lastModifiedBy>
  <cp:revision>3</cp:revision>
  <dcterms:created xsi:type="dcterms:W3CDTF">2021-06-29T08:39:00Z</dcterms:created>
  <dcterms:modified xsi:type="dcterms:W3CDTF">2021-06-29T08:42:00Z</dcterms:modified>
</cp:coreProperties>
</file>