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tLeast"/>
        <w:rPr>
          <w:rFonts w:ascii="方正仿宋简体" w:hAnsi="宋体" w:eastAsia="方正仿宋简体"/>
          <w:b/>
          <w:bCs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1</w:t>
      </w:r>
    </w:p>
    <w:p>
      <w:pPr>
        <w:snapToGrid w:val="0"/>
        <w:spacing w:line="600" w:lineRule="exact"/>
        <w:jc w:val="center"/>
        <w:rPr>
          <w:rFonts w:eastAsia="黑体"/>
          <w:sz w:val="72"/>
          <w:szCs w:val="72"/>
        </w:rPr>
      </w:pP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  <w:r>
        <w:rPr>
          <w:rFonts w:hint="eastAsia" w:eastAsia="方正小标宋简体" w:cs="黑体"/>
          <w:sz w:val="52"/>
          <w:szCs w:val="52"/>
        </w:rPr>
        <w:t>食品生产许可申请书</w:t>
      </w: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</w:p>
    <w:tbl>
      <w:tblPr>
        <w:tblStyle w:val="6"/>
        <w:tblW w:w="9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许可类别：</w:t>
            </w: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  <w:lang w:eastAsia="zh-CN"/>
              </w:rPr>
              <w:t>☑</w:t>
            </w:r>
            <w:r>
              <w:rPr>
                <w:rFonts w:hint="eastAsia" w:eastAsia="仿宋_GB2312" w:cs="宋体"/>
                <w:sz w:val="32"/>
                <w:szCs w:val="32"/>
              </w:rPr>
              <w:t>食品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□食品添加剂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申请事项：</w:t>
            </w: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eastAsia="仿宋_GB2312" w:cs="方正仿宋简体"/>
                <w:sz w:val="32"/>
                <w:szCs w:val="32"/>
              </w:rPr>
              <w:t>首次申请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eastAsia="仿宋_GB2312" w:cs="宋体"/>
                <w:sz w:val="32"/>
                <w:szCs w:val="32"/>
              </w:rPr>
              <w:t>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变更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  <w:lang w:eastAsia="zh-CN"/>
              </w:rPr>
              <w:t>□</w:t>
            </w:r>
            <w:r>
              <w:rPr>
                <w:rFonts w:hint="eastAsia" w:eastAsia="仿宋_GB2312" w:cs="宋体"/>
                <w:sz w:val="32"/>
                <w:szCs w:val="32"/>
              </w:rPr>
              <w:t>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延续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申请人名称：</w:t>
            </w: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方正仿宋简体"/>
                <w:color w:val="FF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eastAsia="仿宋_GB2312" w:cs="方正仿宋简体"/>
                <w:sz w:val="32"/>
                <w:szCs w:val="32"/>
              </w:rPr>
              <w:t xml:space="preserve"> （签字或盖章）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right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hint="eastAsia" w:eastAsia="仿宋_GB2312" w:cs="方正仿宋简体"/>
                <w:sz w:val="32"/>
                <w:szCs w:val="32"/>
              </w:rPr>
              <w:t>申请日期：</w:t>
            </w:r>
          </w:p>
        </w:tc>
        <w:tc>
          <w:tcPr>
            <w:tcW w:w="6372" w:type="dxa"/>
            <w:tcBorders>
              <w:tl2br w:val="nil"/>
              <w:tr2bl w:val="nil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  <w:lang w:val="en-US" w:eastAsia="zh-CN"/>
              </w:rPr>
              <w:t>XXXX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年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  <w:lang w:val="en-US" w:eastAsia="zh-CN"/>
              </w:rPr>
              <w:t>XX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月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  <w:lang w:val="en-US" w:eastAsia="zh-CN"/>
              </w:rPr>
              <w:t>XX</w:t>
            </w:r>
            <w:r>
              <w:rPr>
                <w:rFonts w:hint="eastAsia" w:eastAsia="仿宋_GB2312" w:cs="方正仿宋简体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日</w:t>
            </w:r>
          </w:p>
        </w:tc>
      </w:tr>
    </w:tbl>
    <w:p>
      <w:pPr>
        <w:spacing w:line="480" w:lineRule="exact"/>
        <w:rPr>
          <w:rFonts w:cs="宋体"/>
        </w:rPr>
      </w:pPr>
    </w:p>
    <w:p>
      <w:pPr>
        <w:snapToGrid w:val="0"/>
        <w:spacing w:line="600" w:lineRule="exact"/>
        <w:ind w:firstLine="422" w:firstLineChars="150"/>
        <w:rPr>
          <w:rFonts w:eastAsia="方正仿宋简体"/>
          <w:b/>
          <w:bCs/>
          <w:sz w:val="28"/>
          <w:szCs w:val="28"/>
        </w:rPr>
        <w:sectPr>
          <w:footerReference r:id="rId3" w:type="default"/>
          <w:pgSz w:w="11906" w:h="16838"/>
          <w:pgMar w:top="1701" w:right="1474" w:bottom="113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  <w:bookmarkStart w:id="0" w:name="_GoBack"/>
      <w:bookmarkEnd w:id="0"/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黑体"/>
          <w:b/>
          <w:bCs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 w:cs="黑体"/>
          <w:bCs/>
          <w:sz w:val="44"/>
          <w:szCs w:val="44"/>
        </w:rPr>
        <w:t>声  明</w:t>
      </w:r>
    </w:p>
    <w:p>
      <w:pPr>
        <w:overflowPunct w:val="0"/>
        <w:topLinePunct/>
        <w:spacing w:line="600" w:lineRule="exact"/>
        <w:rPr>
          <w:rFonts w:eastAsia="方正仿宋简体" w:cs="方正仿宋简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按照《中华人民共和国食品安全法》及《食品生产许可管理办法》要求，本申请人提出食品生产许可申请。所填写申请书及其他申请材料内容真实、有效（复印件或者扫描件与原件相符）。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特此声明。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  <w:sectPr>
          <w:footerReference r:id="rId5" w:type="first"/>
          <w:footerReference r:id="rId4" w:type="default"/>
          <w:pgSz w:w="11906" w:h="16838"/>
          <w:pgMar w:top="1701" w:right="1474" w:bottom="113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Calibri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一、申请人基本情况</w:t>
      </w:r>
    </w:p>
    <w:tbl>
      <w:tblPr>
        <w:tblStyle w:val="6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635"/>
        <w:gridCol w:w="158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申请人名称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法定代表人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（负责人）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食品生产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许可证编号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统一社会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信用代码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住    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生产地址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系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人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130XXXXXXX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传    真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电子邮件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变更事项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  注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600" w:lineRule="exact"/>
        <w:jc w:val="center"/>
        <w:rPr>
          <w:rFonts w:eastAsia="黑体"/>
          <w:b/>
          <w:bCs/>
          <w:color w:val="000000"/>
          <w:sz w:val="30"/>
          <w:szCs w:val="30"/>
        </w:rPr>
        <w:sectPr>
          <w:pgSz w:w="11906" w:h="16838"/>
          <w:pgMar w:top="1701" w:right="1474" w:bottom="113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二、产品信息表</w:t>
      </w:r>
    </w:p>
    <w:tbl>
      <w:tblPr>
        <w:tblStyle w:val="6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61"/>
        <w:gridCol w:w="850"/>
        <w:gridCol w:w="1561"/>
        <w:gridCol w:w="29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食品、食品添加剂类别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类别编号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类别名称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品种明细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0000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XXXXXX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0000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XXXXXX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0000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XXXXXXX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...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注：1. 填写时请参照《食品、食品添加剂分类目录》。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2. 申请食品添加剂生产许可的，食品添加剂生产许可审查细则对产品明细有要求的，填入“备注”列。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 xml:space="preserve">3. </w:t>
      </w:r>
      <w:r>
        <w:rPr>
          <w:rFonts w:eastAsia="仿宋_GB2312" w:cs="方正小标宋简体"/>
          <w:sz w:val="24"/>
        </w:rPr>
        <w:t>生产保健食品、特殊医学用途配方食品、婴幼儿配方食品的，</w:t>
      </w:r>
      <w:r>
        <w:rPr>
          <w:rFonts w:hint="eastAsia" w:eastAsia="仿宋_GB2312" w:cs="方正小标宋简体"/>
          <w:sz w:val="24"/>
        </w:rPr>
        <w:t>在“备注”列中</w:t>
      </w:r>
      <w:r>
        <w:rPr>
          <w:rFonts w:eastAsia="仿宋_GB2312" w:cs="方正小标宋简体"/>
          <w:sz w:val="24"/>
        </w:rPr>
        <w:t>载明产品或者产品配方的注册号或者备案登记号；接受委托生产保健食品的，还应当载明委托企业名称及住所等相关信息。</w:t>
      </w:r>
      <w:r>
        <w:rPr>
          <w:rFonts w:hint="eastAsia" w:eastAsia="仿宋_GB2312" w:cs="方正小标宋简体"/>
          <w:sz w:val="24"/>
        </w:rPr>
        <w:t>生产保健食品原料提取物的，应在“品种明细”列中标注原料提取物名称，并在备注列载明该保健食品名称、注册号或备案号等信息；生产复配营养素的，应在“品种明细”列中标注维生素或矿物质预混料，并在“备注”列载明该保健食品名称、注册号或备案号等信息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三、食品生产主要设备、设施</w:t>
      </w: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116"/>
        <w:gridCol w:w="1699"/>
        <w:gridCol w:w="99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设备、设施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名称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规格/型号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...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检验仪器名称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精度等级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</w:t>
            </w: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</w:t>
            </w: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...</w:t>
            </w: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20" w:lineRule="exact"/>
        <w:jc w:val="center"/>
        <w:rPr>
          <w:rFonts w:eastAsia="黑体" w:cs="黑体"/>
          <w:b/>
          <w:bCs/>
          <w:sz w:val="36"/>
          <w:szCs w:val="36"/>
        </w:rPr>
      </w:pPr>
    </w:p>
    <w:p>
      <w:pPr>
        <w:overflowPunct w:val="0"/>
        <w:topLinePunct/>
        <w:snapToGrid w:val="0"/>
        <w:spacing w:line="20" w:lineRule="exact"/>
        <w:ind w:firstLine="1600" w:firstLineChars="500"/>
        <w:jc w:val="center"/>
        <w:rPr>
          <w:rFonts w:eastAsia="方正小标宋简体" w:cs="方正小标宋简体"/>
          <w:sz w:val="32"/>
          <w:szCs w:val="32"/>
        </w:rPr>
        <w:sectPr>
          <w:pgSz w:w="11906" w:h="16838"/>
          <w:pgMar w:top="1701" w:right="1474" w:bottom="113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四、食品安全专业技术人员及食品安全管理人员</w:t>
      </w: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49"/>
        <w:gridCol w:w="1560"/>
        <w:gridCol w:w="1275"/>
        <w:gridCol w:w="1418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文化程度与专业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人员类别</w:t>
            </w:r>
          </w:p>
        </w:tc>
        <w:tc>
          <w:tcPr>
            <w:tcW w:w="1560" w:type="dxa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专职/兼职情况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XX...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XXXXX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XX...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XXXXX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XX...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...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说明：1. 人员可以在内部兼任职务。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2. 同一人员可以是专业技术人员和管理人员双重身份，请据实填写。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五、食品安全管理制度清单</w:t>
      </w:r>
    </w:p>
    <w:tbl>
      <w:tblPr>
        <w:tblStyle w:val="6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062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管理制度名称</w:t>
            </w: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hint="default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XXX制度</w:t>
            </w: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方正仿宋简体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XXX制度</w:t>
            </w: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方正仿宋简体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  <w:lang w:val="en-US" w:eastAsia="zh-CN"/>
              </w:rPr>
              <w:t>XXX制度</w:t>
            </w: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方正仿宋简体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...</w:t>
            </w: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hint="default" w:eastAsia="仿宋_GB2312" w:cs="方正仿宋简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注：只需要填报食品安全管理制度清单，无需提交制度文本。</w:t>
      </w:r>
    </w:p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292" w:charSpace="-3787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六、食品生产许可其他申请材料清单</w:t>
      </w:r>
    </w:p>
    <w:p>
      <w:pPr>
        <w:overflowPunct w:val="0"/>
        <w:topLinePunct/>
        <w:snapToGrid w:val="0"/>
        <w:spacing w:line="600" w:lineRule="exact"/>
        <w:ind w:firstLine="422" w:firstLineChars="150"/>
        <w:jc w:val="center"/>
        <w:rPr>
          <w:rFonts w:eastAsia="黑体" w:cs="黑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根据《食品生产许可管理办法》，申请食品、食品添加剂生产许可，申请人需要提交以下材料：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1. 食品（食品添加剂）生产设备布局图（附后）；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2. 食品（食品添加剂）生产工艺流程图（附后）；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申请特殊食品生产许可，申请人还需要提交以下材料：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1. 特殊食品的生产质量管理体系文件（附后）；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2. 特殊食品的相关注册和备案文件（附后）。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注：1. 特殊食品包括：保健食品、特殊医学用途配方食品、婴幼儿配方食品。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ascii="黑体" w:hAnsi="黑体" w:eastAsia="黑体"/>
        </w:rPr>
      </w:pPr>
      <w:r>
        <w:rPr>
          <w:rFonts w:hint="eastAsia" w:eastAsia="仿宋_GB2312" w:cs="方正小标宋简体"/>
          <w:sz w:val="28"/>
          <w:szCs w:val="28"/>
        </w:rPr>
        <w:t xml:space="preserve">    2. 保健食品申请材料可结合《保健食品生产许可审查细则》和监管需要，由各省决定提交全部材料或目录清单。</w:t>
      </w: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5" w:h="16838"/>
      <w:pgMar w:top="1701" w:right="1474" w:bottom="1134" w:left="1474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1828800" cy="1828800"/>
              <wp:effectExtent l="0" t="0" r="0" b="0"/>
              <wp:wrapNone/>
              <wp:docPr id="9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15" w:rightChars="150"/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13.5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R&#10;o3hD1AAAAAcBAAAPAAAAAAAAAAEAIAAAACIAAABkcnMvZG93bnJldi54bWxQSwECFAAUAAAACACH&#10;TuJA/7rxQbYBAABWAwAADgAAAAAAAAABACAAAAAj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15" w:rightChars="150"/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" w:lineRule="exact"/>
      <w:ind w:right="357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210" w:rightChars="100"/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1&#10;OT/XtwEAAFg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210" w:rightChars="100"/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37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0" w:lineRule="exact"/>
      <w:ind w:right="357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210" w:leftChars="100" w:firstLine="140" w:firstLineChars="50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HhE&#10;pQ22AQAAW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210" w:leftChars="100" w:firstLine="140" w:firstLineChars="50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42</w:t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="120" w:after="120"/>
      <w:jc w:val="right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="120" w:after="120"/>
      <w:jc w:val="left"/>
      <w:rPr>
        <w:rFonts w:eastAsia="黑体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023A7"/>
    <w:rsid w:val="00731418"/>
    <w:rsid w:val="00E326FE"/>
    <w:rsid w:val="00FA56D8"/>
    <w:rsid w:val="025B692F"/>
    <w:rsid w:val="0A384348"/>
    <w:rsid w:val="0FA51397"/>
    <w:rsid w:val="44685EC7"/>
    <w:rsid w:val="4C2F696B"/>
    <w:rsid w:val="53864D9D"/>
    <w:rsid w:val="567C143E"/>
    <w:rsid w:val="5AD023A7"/>
    <w:rsid w:val="5D0F60E7"/>
    <w:rsid w:val="68AD4AA6"/>
    <w:rsid w:val="6F5C7928"/>
    <w:rsid w:val="7B9A557C"/>
    <w:rsid w:val="7D7E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10">
    <w:name w:val="段"/>
    <w:basedOn w:val="1"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cs="宋体"/>
      <w:kern w:val="0"/>
      <w:szCs w:val="21"/>
    </w:rPr>
  </w:style>
  <w:style w:type="paragraph" w:customStyle="1" w:styleId="11">
    <w:name w:val="章标题"/>
    <w:next w:val="10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标准正文"/>
    <w:basedOn w:val="1"/>
    <w:qFormat/>
    <w:uiPriority w:val="0"/>
    <w:pPr>
      <w:spacing w:line="360" w:lineRule="auto"/>
      <w:ind w:firstLine="200" w:firstLineChars="200"/>
    </w:pPr>
    <w:rPr>
      <w:rFonts w:ascii="Calibri" w:hAnsi="Calibri" w:cs="宋体"/>
      <w:szCs w:val="21"/>
    </w:rPr>
  </w:style>
  <w:style w:type="character" w:customStyle="1" w:styleId="13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2837</Words>
  <Characters>16174</Characters>
  <Lines>134</Lines>
  <Paragraphs>37</Paragraphs>
  <TotalTime>0</TotalTime>
  <ScaleCrop>false</ScaleCrop>
  <LinksUpToDate>false</LinksUpToDate>
  <CharactersWithSpaces>18974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2020-02-28T09:49:00Z</dcterms:created>
  <dc:creator>曲传勇</dc:creator>
  <cp:lastModifiedBy>佐÷嘻嘻 </cp:lastModifiedBy>
  <dcterms:modified xsi:type="dcterms:W3CDTF">2020-04-30T02:32:04Z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