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6"/>
          <w:szCs w:val="36"/>
          <w:lang w:eastAsia="zh-CN"/>
        </w:rPr>
      </w:pPr>
      <w:r>
        <w:rPr>
          <w:rFonts w:hint="eastAsia"/>
          <w:b/>
          <w:sz w:val="36"/>
          <w:szCs w:val="36"/>
          <w:lang w:eastAsia="zh-CN"/>
        </w:rPr>
        <w:t>关于委托（或受托）生产药品情况的声明</w:t>
      </w:r>
    </w:p>
    <w:p/>
    <w:p>
      <w:pPr>
        <w:ind w:firstLine="640" w:firstLineChars="200"/>
        <w:rPr>
          <w:rFonts w:ascii="仿宋_GB2312" w:eastAsia="仿宋_GB2312"/>
          <w:sz w:val="32"/>
          <w:szCs w:val="32"/>
        </w:rPr>
      </w:pPr>
      <w:r>
        <w:rPr>
          <w:rFonts w:hint="eastAsia" w:ascii="仿宋_GB2312" w:eastAsia="仿宋_GB2312"/>
          <w:sz w:val="32"/>
          <w:szCs w:val="32"/>
        </w:rPr>
        <w:t>根据《药品管理法》及《国家药监局综合司 公安部办公厅 国家邮政局办公室关于进一步加强复方地芬诺酯片等药品管理的通知》（药监综药管〔2023〕13号）、《国家药监局 国家卫生健康委关于加强曲马多复方制剂等药品管理的通知》（国药监药管〔2023〕22号）等关于精神药品及含麻醉药品、精神药品复方制剂不得委托生产的规定，我公司承诺本次申请委托（或受托）生产药品均不涉及精神药品或含麻醉药品、精神药品复方制剂。</w:t>
      </w:r>
    </w:p>
    <w:p>
      <w:pPr>
        <w:ind w:firstLine="640" w:firstLineChars="200"/>
        <w:rPr>
          <w:rFonts w:ascii="仿宋_GB2312" w:eastAsia="仿宋_GB2312"/>
          <w:sz w:val="32"/>
          <w:szCs w:val="32"/>
        </w:rPr>
      </w:pPr>
      <w:r>
        <w:rPr>
          <w:rFonts w:hint="eastAsia" w:ascii="仿宋_GB2312" w:eastAsia="仿宋_GB2312"/>
          <w:sz w:val="32"/>
          <w:szCs w:val="32"/>
        </w:rPr>
        <w:t>特此</w:t>
      </w:r>
      <w:r>
        <w:rPr>
          <w:rFonts w:hint="eastAsia" w:ascii="仿宋_GB2312" w:eastAsia="仿宋_GB2312"/>
          <w:sz w:val="32"/>
          <w:szCs w:val="32"/>
          <w:lang w:eastAsia="zh-CN"/>
        </w:rPr>
        <w:t>声</w:t>
      </w:r>
      <w:r>
        <w:rPr>
          <w:rFonts w:hint="eastAsia" w:ascii="仿宋_GB2312" w:eastAsia="仿宋_GB2312"/>
          <w:sz w:val="32"/>
          <w:szCs w:val="32"/>
        </w:rPr>
        <w:t>明</w:t>
      </w:r>
      <w:r>
        <w:rPr>
          <w:rFonts w:ascii="仿宋_GB2312" w:eastAsia="仿宋_GB2312"/>
          <w:sz w:val="32"/>
          <w:szCs w:val="32"/>
        </w:rPr>
        <w:t>！</w:t>
      </w:r>
      <w:bookmarkStart w:id="0" w:name="_GoBack"/>
      <w:bookmarkEnd w:id="0"/>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jc w:val="right"/>
        <w:rPr>
          <w:rFonts w:hint="eastAsia" w:ascii="仿宋_GB2312" w:eastAsia="仿宋_GB2312"/>
          <w:sz w:val="32"/>
          <w:szCs w:val="32"/>
        </w:rPr>
      </w:pPr>
      <w:r>
        <w:rPr>
          <w:rFonts w:hint="eastAsia" w:ascii="仿宋_GB2312" w:eastAsia="仿宋_GB2312"/>
          <w:sz w:val="32"/>
          <w:szCs w:val="32"/>
        </w:rPr>
        <w:t xml:space="preserve">                       申请单位</w:t>
      </w:r>
      <w:r>
        <w:rPr>
          <w:rFonts w:ascii="仿宋_GB2312" w:eastAsia="仿宋_GB2312"/>
          <w:sz w:val="32"/>
          <w:szCs w:val="32"/>
        </w:rPr>
        <w:t>：</w:t>
      </w:r>
      <w:r>
        <w:rPr>
          <w:rFonts w:hint="eastAsia" w:ascii="仿宋_GB2312" w:eastAsia="仿宋_GB2312"/>
          <w:sz w:val="32"/>
          <w:szCs w:val="32"/>
        </w:rPr>
        <w:t>XXX</w:t>
      </w:r>
      <w:r>
        <w:rPr>
          <w:rFonts w:ascii="仿宋_GB2312" w:eastAsia="仿宋_GB2312"/>
          <w:sz w:val="32"/>
          <w:szCs w:val="32"/>
        </w:rPr>
        <w:t xml:space="preserve">                                   </w:t>
      </w:r>
      <w:r>
        <w:rPr>
          <w:rFonts w:hint="eastAsia" w:ascii="仿宋_GB2312" w:eastAsia="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4ZDkzNjhkNjU3MGEwMDVjNThjYTMzMTVhM2E3OWIifQ=="/>
  </w:docVars>
  <w:rsids>
    <w:rsidRoot w:val="00682D73"/>
    <w:rsid w:val="00342679"/>
    <w:rsid w:val="00682D73"/>
    <w:rsid w:val="00AE5B4E"/>
    <w:rsid w:val="00D2472B"/>
    <w:rsid w:val="1F4711E8"/>
    <w:rsid w:val="3E6A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Words>
  <Characters>251</Characters>
  <Lines>2</Lines>
  <Paragraphs>1</Paragraphs>
  <TotalTime>11</TotalTime>
  <ScaleCrop>false</ScaleCrop>
  <LinksUpToDate>false</LinksUpToDate>
  <CharactersWithSpaces>294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2023-08-02T05:15:00Z</dcterms:created>
  <dc:creator>NTKO</dc:creator>
  <cp:lastModifiedBy>王娇楠</cp:lastModifiedBy>
  <dcterms:modified xsi:type="dcterms:W3CDTF">2023-08-15T06:38:43Z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C03918AB5BB3406CAA45A7E2785B9DCE_12</vt:lpwstr>
  </property>
</Properties>
</file>