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省级以上卫生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行政部门指定的机构出具的培训合格证书（连续培训6/3个月以上，并经考核合格）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要求：请扫描全部有效页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WY2MDg3ZGU5MmU1ZmI2NjNlYjRiY2M5YTUwYjgifQ=="/>
  </w:docVars>
  <w:rsids>
    <w:rsidRoot w:val="3E766AF9"/>
    <w:rsid w:val="0E1E41C1"/>
    <w:rsid w:val="3E76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57</Characters>
  <Lines>0</Lines>
  <Paragraphs>0</Paragraphs>
  <TotalTime>1</TotalTime>
  <ScaleCrop>false</ScaleCrop>
  <LinksUpToDate>false</LinksUpToDate>
  <CharactersWithSpaces>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2023-08-15T01:41:00Z</dcterms:created>
  <dc:creator>刘晓雪</dc:creator>
  <cp:lastModifiedBy>刘晓雪</cp:lastModifiedBy>
  <dcterms:modified xsi:type="dcterms:W3CDTF">2023-08-15T01:54:00Z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D26ADD9989ED4DF09A38FAFBCDC90E53</vt:lpwstr>
  </property>
</Properties>
</file>