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9" w:line="220" w:lineRule="auto"/>
        <w:ind w:left="4005"/>
        <w:rPr>
          <w:rFonts w:ascii="仿宋" w:hAnsi="仿宋" w:eastAsia="仿宋" w:cs="仿宋"/>
          <w:b/>
          <w:bCs/>
          <w:spacing w:val="5"/>
          <w:sz w:val="36"/>
          <w:szCs w:val="36"/>
        </w:rPr>
      </w:pPr>
      <w:bookmarkStart w:id="0" w:name="_GoBack"/>
      <w:bookmarkEnd w:id="0"/>
    </w:p>
    <w:p>
      <w:pPr>
        <w:spacing w:before="109" w:line="220" w:lineRule="auto"/>
        <w:ind w:left="4005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5"/>
          <w:sz w:val="36"/>
          <w:szCs w:val="36"/>
        </w:rPr>
        <w:t>婴幼儿配方食品</w:t>
      </w:r>
      <w:r>
        <w:rPr>
          <w:rFonts w:hint="eastAsia" w:ascii="仿宋" w:hAnsi="仿宋" w:eastAsia="仿宋" w:cs="仿宋"/>
          <w:b/>
          <w:bCs/>
          <w:spacing w:val="5"/>
          <w:sz w:val="36"/>
          <w:szCs w:val="36"/>
          <w:lang w:val="en-US" w:eastAsia="zh-CN"/>
        </w:rPr>
        <w:t xml:space="preserve"> </w:t>
      </w:r>
      <w:r>
        <w:rPr>
          <w:rFonts w:ascii="仿宋" w:hAnsi="仿宋" w:eastAsia="仿宋" w:cs="仿宋"/>
          <w:b/>
          <w:bCs/>
          <w:spacing w:val="5"/>
          <w:sz w:val="36"/>
          <w:szCs w:val="36"/>
        </w:rPr>
        <w:t>食品原料备案信息表</w:t>
      </w:r>
    </w:p>
    <w:p>
      <w:pPr>
        <w:spacing w:line="103" w:lineRule="exact"/>
      </w:pPr>
    </w:p>
    <w:tbl>
      <w:tblPr>
        <w:tblStyle w:val="4"/>
        <w:tblW w:w="13309" w:type="dxa"/>
        <w:tblInd w:w="2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359"/>
        <w:gridCol w:w="689"/>
        <w:gridCol w:w="1189"/>
        <w:gridCol w:w="959"/>
        <w:gridCol w:w="1579"/>
        <w:gridCol w:w="1789"/>
        <w:gridCol w:w="1908"/>
        <w:gridCol w:w="1909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34" w:type="dxa"/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5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359" w:type="dxa"/>
            <w:noWrap w:val="0"/>
            <w:vAlign w:val="top"/>
          </w:tcPr>
          <w:p>
            <w:pPr>
              <w:pStyle w:val="5"/>
              <w:spacing w:before="251" w:line="251" w:lineRule="auto"/>
              <w:ind w:left="433" w:right="204" w:hanging="239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食品原料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6"/>
                <w:sz w:val="24"/>
                <w:szCs w:val="24"/>
              </w:rPr>
              <w:t>名称</w:t>
            </w:r>
          </w:p>
        </w:tc>
        <w:tc>
          <w:tcPr>
            <w:tcW w:w="689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125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品牌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19" w:lineRule="auto"/>
              <w:ind w:left="66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产地/国别</w:t>
            </w:r>
          </w:p>
        </w:tc>
        <w:tc>
          <w:tcPr>
            <w:tcW w:w="959" w:type="dxa"/>
            <w:noWrap w:val="0"/>
            <w:vAlign w:val="top"/>
          </w:tcPr>
          <w:p>
            <w:pPr>
              <w:pStyle w:val="5"/>
              <w:spacing w:before="273" w:line="232" w:lineRule="auto"/>
              <w:ind w:left="237" w:right="240"/>
              <w:rPr>
                <w:sz w:val="24"/>
                <w:szCs w:val="24"/>
              </w:rPr>
            </w:pPr>
            <w:r>
              <w:rPr>
                <w:b/>
                <w:bCs/>
                <w:spacing w:val="-8"/>
                <w:sz w:val="24"/>
                <w:szCs w:val="24"/>
              </w:rPr>
              <w:t>包装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8"/>
                <w:sz w:val="24"/>
                <w:szCs w:val="24"/>
              </w:rPr>
              <w:t>规格</w:t>
            </w:r>
          </w:p>
        </w:tc>
        <w:tc>
          <w:tcPr>
            <w:tcW w:w="1579" w:type="dxa"/>
            <w:noWrap w:val="0"/>
            <w:vAlign w:val="top"/>
          </w:tcPr>
          <w:p>
            <w:pPr>
              <w:pStyle w:val="5"/>
              <w:spacing w:before="250" w:line="248" w:lineRule="auto"/>
              <w:ind w:left="188" w:hanging="17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质量要求/原料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5"/>
                <w:sz w:val="24"/>
                <w:szCs w:val="24"/>
              </w:rPr>
              <w:t>执行标准号</w:t>
            </w:r>
          </w:p>
        </w:tc>
        <w:tc>
          <w:tcPr>
            <w:tcW w:w="1789" w:type="dxa"/>
            <w:noWrap w:val="0"/>
            <w:vAlign w:val="top"/>
          </w:tcPr>
          <w:p>
            <w:pPr>
              <w:pStyle w:val="5"/>
              <w:spacing w:before="249" w:line="219" w:lineRule="auto"/>
              <w:ind w:left="10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供应商名称(社</w:t>
            </w:r>
          </w:p>
          <w:p>
            <w:pPr>
              <w:pStyle w:val="5"/>
              <w:spacing w:before="65" w:line="219" w:lineRule="auto"/>
              <w:ind w:left="229"/>
              <w:rPr>
                <w:sz w:val="24"/>
                <w:szCs w:val="24"/>
              </w:rPr>
            </w:pPr>
            <w:r>
              <w:rPr>
                <w:b/>
                <w:bCs/>
                <w:spacing w:val="5"/>
                <w:sz w:val="24"/>
                <w:szCs w:val="24"/>
              </w:rPr>
              <w:t>会信用代码)</w:t>
            </w:r>
          </w:p>
        </w:tc>
        <w:tc>
          <w:tcPr>
            <w:tcW w:w="1908" w:type="dxa"/>
            <w:noWrap w:val="0"/>
            <w:vAlign w:val="top"/>
          </w:tcPr>
          <w:p>
            <w:pPr>
              <w:pStyle w:val="5"/>
              <w:spacing w:before="249" w:line="219" w:lineRule="auto"/>
              <w:ind w:left="50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生产商名称(社会</w:t>
            </w:r>
          </w:p>
          <w:p>
            <w:pPr>
              <w:pStyle w:val="5"/>
              <w:spacing w:before="36" w:line="219" w:lineRule="auto"/>
              <w:ind w:left="410"/>
              <w:rPr>
                <w:sz w:val="24"/>
                <w:szCs w:val="24"/>
              </w:rPr>
            </w:pPr>
            <w:r>
              <w:rPr>
                <w:b/>
                <w:bCs/>
                <w:spacing w:val="6"/>
                <w:sz w:val="24"/>
                <w:szCs w:val="24"/>
              </w:rPr>
              <w:t>信用代码)</w:t>
            </w:r>
          </w:p>
        </w:tc>
        <w:tc>
          <w:tcPr>
            <w:tcW w:w="1909" w:type="dxa"/>
            <w:noWrap w:val="0"/>
            <w:vAlign w:val="top"/>
          </w:tcPr>
          <w:p>
            <w:pPr>
              <w:pStyle w:val="5"/>
              <w:spacing w:before="91" w:line="219" w:lineRule="auto"/>
              <w:ind w:left="112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使用该食品原料</w:t>
            </w:r>
          </w:p>
          <w:p>
            <w:pPr>
              <w:pStyle w:val="5"/>
              <w:spacing w:before="45" w:line="219" w:lineRule="auto"/>
              <w:ind w:left="112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的产品配方注册</w:t>
            </w:r>
          </w:p>
          <w:p>
            <w:pPr>
              <w:pStyle w:val="5"/>
              <w:spacing w:before="56" w:line="221" w:lineRule="auto"/>
              <w:ind w:left="712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证号</w:t>
            </w:r>
          </w:p>
        </w:tc>
        <w:tc>
          <w:tcPr>
            <w:tcW w:w="1294" w:type="dxa"/>
            <w:noWrap w:val="0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1" w:lineRule="auto"/>
              <w:ind w:left="403"/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6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63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8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r>
        <w:rPr>
          <w:rFonts w:ascii="仿宋" w:hAnsi="仿宋" w:eastAsia="仿宋" w:cs="仿宋"/>
          <w:spacing w:val="7"/>
          <w:sz w:val="20"/>
          <w:szCs w:val="20"/>
        </w:rPr>
        <w:t>注：1.执行标准为非公开标准时，备案时附具体内容。2.使用生乳的，食品原料名称为“生乳”,品牌、包装规格可合理缺项。3.产地/国别(精确到县级行政单位)需与生产商名称(牧场/奶源基地名称)一一对应。4.供应商为生产商时可不重复填报。5.供应商、生产商为境外企业时，社会信用代码填写其在境外相应资质的证件号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Nimbus Roman No9 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AEE69C7"/>
    <w:rsid w:val="BAEE69C7"/>
    <w:rsid w:val="BBF50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Style w:val="2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2024-10-12T22:17:00Z</dcterms:created>
  <dc:creator>duanj</dc:creator>
  <cp:lastModifiedBy>duanj</cp:lastModifiedBy>
  <dcterms:modified xsi:type="dcterms:W3CDTF">2024-10-12T16:11:01Z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