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1" w:line="222" w:lineRule="auto"/>
        <w:ind w:left="1885"/>
        <w:rPr>
          <w:rFonts w:ascii="仿宋" w:hAnsi="仿宋" w:eastAsia="仿宋" w:cs="仿宋"/>
          <w:b/>
          <w:bCs/>
          <w:spacing w:val="-4"/>
          <w:sz w:val="37"/>
          <w:szCs w:val="37"/>
        </w:rPr>
      </w:pPr>
      <w:bookmarkStart w:id="0" w:name="_GoBack"/>
      <w:bookmarkEnd w:id="0"/>
    </w:p>
    <w:p>
      <w:pPr>
        <w:spacing w:before="231" w:line="222" w:lineRule="auto"/>
        <w:ind w:left="1885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b/>
          <w:bCs/>
          <w:spacing w:val="-4"/>
          <w:sz w:val="37"/>
          <w:szCs w:val="37"/>
        </w:rPr>
        <w:t>婴幼儿配方食品</w:t>
      </w:r>
      <w:r>
        <w:rPr>
          <w:rFonts w:hint="eastAsia" w:ascii="仿宋" w:hAnsi="仿宋" w:eastAsia="仿宋" w:cs="仿宋"/>
          <w:b/>
          <w:bCs/>
          <w:spacing w:val="-4"/>
          <w:sz w:val="37"/>
          <w:szCs w:val="37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7"/>
          <w:szCs w:val="37"/>
        </w:rPr>
        <w:t>标签备案信息表</w:t>
      </w:r>
    </w:p>
    <w:p>
      <w:pPr>
        <w:spacing w:line="205" w:lineRule="exact"/>
      </w:pPr>
    </w:p>
    <w:tbl>
      <w:tblPr>
        <w:tblStyle w:val="5"/>
        <w:tblW w:w="8559" w:type="dxa"/>
        <w:tblInd w:w="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079"/>
        <w:gridCol w:w="2447"/>
        <w:gridCol w:w="1148"/>
        <w:gridCol w:w="1059"/>
        <w:gridCol w:w="1538"/>
        <w:gridCol w:w="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14" w:type="dxa"/>
            <w:noWrap w:val="0"/>
            <w:vAlign w:val="top"/>
          </w:tcPr>
          <w:p>
            <w:pPr>
              <w:pStyle w:val="4"/>
              <w:spacing w:before="113" w:line="221" w:lineRule="auto"/>
              <w:ind w:left="58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pStyle w:val="4"/>
              <w:spacing w:before="111" w:line="219" w:lineRule="auto"/>
              <w:ind w:left="6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产品名称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pStyle w:val="4"/>
              <w:spacing w:before="111" w:line="219" w:lineRule="auto"/>
              <w:jc w:val="right"/>
              <w:rPr>
                <w:sz w:val="25"/>
                <w:szCs w:val="25"/>
              </w:rPr>
            </w:pPr>
            <w:r>
              <w:rPr>
                <w:b/>
                <w:bCs/>
                <w:spacing w:val="-11"/>
                <w:sz w:val="25"/>
                <w:szCs w:val="25"/>
              </w:rPr>
              <w:t>对应产品配方注册证号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4"/>
              <w:spacing w:before="111" w:line="219" w:lineRule="auto"/>
              <w:ind w:left="58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包装规格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pStyle w:val="4"/>
              <w:spacing w:before="112" w:line="220" w:lineRule="auto"/>
              <w:ind w:left="20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包装形式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pStyle w:val="4"/>
              <w:spacing w:before="111" w:line="219" w:lineRule="auto"/>
              <w:jc w:val="right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b/>
                <w:bCs/>
                <w:spacing w:val="-7"/>
                <w:sz w:val="25"/>
                <w:szCs w:val="25"/>
              </w:rPr>
              <w:t>开始使用时</w:t>
            </w:r>
            <w:r>
              <w:rPr>
                <w:rFonts w:hint="eastAsia"/>
                <w:b/>
                <w:bCs/>
                <w:spacing w:val="-7"/>
                <w:sz w:val="25"/>
                <w:szCs w:val="25"/>
                <w:lang w:eastAsia="zh-CN"/>
              </w:rPr>
              <w:t>间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pStyle w:val="4"/>
              <w:spacing w:before="113" w:line="221" w:lineRule="auto"/>
              <w:ind w:left="103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82" w:line="254" w:lineRule="auto"/>
        <w:ind w:right="56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9"/>
          <w:sz w:val="22"/>
          <w:szCs w:val="22"/>
        </w:rPr>
        <w:t>注：1.注册证号相同但规格不同的产品应逐一备案标签，按序号顺序附后。2.包装形式指盒</w:t>
      </w:r>
      <w:r>
        <w:rPr>
          <w:rFonts w:hint="eastAsia" w:ascii="仿宋" w:hAnsi="仿宋" w:eastAsia="仿宋" w:cs="仿宋"/>
          <w:spacing w:val="-9"/>
          <w:sz w:val="22"/>
          <w:szCs w:val="22"/>
          <w:lang w:eastAsia="zh-CN"/>
        </w:rPr>
        <w:t>、</w:t>
      </w:r>
      <w:r>
        <w:rPr>
          <w:rFonts w:ascii="仿宋" w:hAnsi="仿宋" w:eastAsia="仿宋" w:cs="仿宋"/>
          <w:spacing w:val="-9"/>
          <w:sz w:val="22"/>
          <w:szCs w:val="22"/>
        </w:rPr>
        <w:t>罐</w:t>
      </w:r>
      <w:r>
        <w:rPr>
          <w:rFonts w:ascii="仿宋" w:hAnsi="仿宋" w:eastAsia="仿宋" w:cs="仿宋"/>
          <w:spacing w:val="-22"/>
          <w:sz w:val="22"/>
          <w:szCs w:val="22"/>
        </w:rPr>
        <w:t>(听)、袋等。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A44D7"/>
    <w:rsid w:val="2DFA44D7"/>
    <w:rsid w:val="4F9DB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2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2024-10-12T22:27:00Z</dcterms:created>
  <dc:creator>duanj</dc:creator>
  <cp:lastModifiedBy>duanj</cp:lastModifiedBy>
  <dcterms:modified xsi:type="dcterms:W3CDTF">2024-10-12T16:12:12Z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